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6410" w14:textId="7D2162EE" w:rsidR="00976FA4" w:rsidRPr="00C2565F" w:rsidRDefault="00976FA4" w:rsidP="00D55D96">
      <w:pPr>
        <w:jc w:val="both"/>
        <w:rPr>
          <w:rFonts w:ascii="Verdana" w:hAnsi="Verdana"/>
          <w:b/>
          <w:bCs/>
          <w:sz w:val="20"/>
          <w:szCs w:val="20"/>
        </w:rPr>
      </w:pPr>
      <w:r>
        <w:rPr>
          <w:rFonts w:ascii="Verdana" w:hAnsi="Verdana"/>
          <w:b/>
          <w:bCs/>
          <w:sz w:val="20"/>
          <w:szCs w:val="20"/>
        </w:rPr>
        <w:t xml:space="preserve">Datenschutzerklärung Partner </w:t>
      </w:r>
    </w:p>
    <w:p w14:paraId="489AADD7" w14:textId="6B5860C4" w:rsidR="00D82915" w:rsidRPr="00D55D96" w:rsidRDefault="00D82915" w:rsidP="00D55D96">
      <w:pPr>
        <w:pStyle w:val="Listenabsatz"/>
        <w:numPr>
          <w:ilvl w:val="0"/>
          <w:numId w:val="2"/>
        </w:numPr>
        <w:jc w:val="both"/>
        <w:rPr>
          <w:rFonts w:ascii="Verdana" w:hAnsi="Verdana"/>
          <w:sz w:val="20"/>
          <w:szCs w:val="20"/>
        </w:rPr>
      </w:pPr>
      <w:r w:rsidRPr="00D55D96">
        <w:rPr>
          <w:rFonts w:ascii="Verdana" w:hAnsi="Verdana"/>
          <w:sz w:val="20"/>
          <w:szCs w:val="20"/>
        </w:rPr>
        <w:t>Allgemeines</w:t>
      </w:r>
    </w:p>
    <w:p w14:paraId="710BFB47" w14:textId="52EFABAD" w:rsidR="00D82915" w:rsidRPr="00D82915" w:rsidRDefault="00D82915" w:rsidP="00D55D96">
      <w:pPr>
        <w:jc w:val="both"/>
        <w:rPr>
          <w:rFonts w:ascii="Verdana" w:hAnsi="Verdana"/>
          <w:sz w:val="20"/>
          <w:szCs w:val="20"/>
        </w:rPr>
      </w:pPr>
      <w:r w:rsidRPr="00D82915">
        <w:rPr>
          <w:rFonts w:ascii="Verdana" w:hAnsi="Verdana"/>
          <w:sz w:val="20"/>
          <w:szCs w:val="20"/>
        </w:rPr>
        <w:t>Diese Datenschutzerklärung gibt Auskunft darüber, wie</w:t>
      </w:r>
      <w:r w:rsidR="00CF2BCB">
        <w:rPr>
          <w:rFonts w:ascii="Verdana" w:hAnsi="Verdana"/>
          <w:sz w:val="20"/>
          <w:szCs w:val="20"/>
        </w:rPr>
        <w:t xml:space="preserve"> </w:t>
      </w:r>
      <w:r w:rsidR="009675E1">
        <w:rPr>
          <w:rFonts w:ascii="Verdana" w:hAnsi="Verdana"/>
          <w:sz w:val="20"/>
          <w:szCs w:val="20"/>
        </w:rPr>
        <w:t>der</w:t>
      </w:r>
      <w:r w:rsidR="00CF2BCB">
        <w:rPr>
          <w:rFonts w:ascii="Verdana" w:hAnsi="Verdana"/>
          <w:sz w:val="20"/>
          <w:szCs w:val="20"/>
        </w:rPr>
        <w:t xml:space="preserve"> </w:t>
      </w:r>
      <w:r w:rsidR="00E04C1E">
        <w:rPr>
          <w:rFonts w:ascii="Verdana" w:hAnsi="Verdana"/>
          <w:sz w:val="20"/>
          <w:szCs w:val="20"/>
        </w:rPr>
        <w:t>Partner der Aquila AG</w:t>
      </w:r>
      <w:r w:rsidR="00E92CEE">
        <w:rPr>
          <w:rFonts w:ascii="Verdana" w:hAnsi="Verdana"/>
          <w:sz w:val="20"/>
          <w:szCs w:val="20"/>
        </w:rPr>
        <w:t xml:space="preserve"> (</w:t>
      </w:r>
      <w:r w:rsidR="0011266D">
        <w:rPr>
          <w:rFonts w:ascii="Verdana" w:hAnsi="Verdana"/>
          <w:sz w:val="20"/>
          <w:szCs w:val="20"/>
        </w:rPr>
        <w:t>«</w:t>
      </w:r>
      <w:r w:rsidR="0011266D" w:rsidRPr="00B20B2A">
        <w:rPr>
          <w:rFonts w:ascii="Verdana" w:hAnsi="Verdana"/>
          <w:b/>
          <w:bCs/>
          <w:sz w:val="20"/>
          <w:szCs w:val="20"/>
        </w:rPr>
        <w:t>Partner</w:t>
      </w:r>
      <w:r w:rsidR="00D80825">
        <w:rPr>
          <w:rFonts w:ascii="Verdana" w:hAnsi="Verdana"/>
          <w:sz w:val="20"/>
          <w:szCs w:val="20"/>
        </w:rPr>
        <w:t>»</w:t>
      </w:r>
      <w:r w:rsidR="0011266D">
        <w:rPr>
          <w:rFonts w:ascii="Verdana" w:hAnsi="Verdana"/>
          <w:sz w:val="20"/>
          <w:szCs w:val="20"/>
        </w:rPr>
        <w:t xml:space="preserve">) </w:t>
      </w:r>
      <w:r w:rsidR="00907BA8">
        <w:rPr>
          <w:rFonts w:ascii="Verdana" w:hAnsi="Verdana"/>
          <w:sz w:val="20"/>
          <w:szCs w:val="20"/>
        </w:rPr>
        <w:t>in eigener Verantwortung</w:t>
      </w:r>
      <w:r w:rsidR="00E92CEE">
        <w:rPr>
          <w:rFonts w:ascii="Verdana" w:hAnsi="Verdana"/>
          <w:sz w:val="20"/>
          <w:szCs w:val="20"/>
        </w:rPr>
        <w:t xml:space="preserve"> </w:t>
      </w:r>
      <w:r w:rsidR="00EB360E">
        <w:rPr>
          <w:rFonts w:ascii="Verdana" w:hAnsi="Verdana"/>
          <w:sz w:val="20"/>
          <w:szCs w:val="20"/>
        </w:rPr>
        <w:t xml:space="preserve">in </w:t>
      </w:r>
      <w:r w:rsidR="009675E1">
        <w:rPr>
          <w:rFonts w:ascii="Verdana" w:hAnsi="Verdana"/>
          <w:sz w:val="20"/>
          <w:szCs w:val="20"/>
        </w:rPr>
        <w:t>seiner</w:t>
      </w:r>
      <w:r w:rsidR="00EB360E">
        <w:rPr>
          <w:rFonts w:ascii="Verdana" w:hAnsi="Verdana"/>
          <w:sz w:val="20"/>
          <w:szCs w:val="20"/>
        </w:rPr>
        <w:t xml:space="preserve"> Funktion als Finanzinstitut </w:t>
      </w:r>
      <w:r w:rsidR="00E92CEE">
        <w:rPr>
          <w:rFonts w:ascii="Verdana" w:hAnsi="Verdana"/>
          <w:sz w:val="20"/>
          <w:szCs w:val="20"/>
        </w:rPr>
        <w:t xml:space="preserve">oder </w:t>
      </w:r>
      <w:r w:rsidR="004601D6">
        <w:rPr>
          <w:rFonts w:ascii="Verdana" w:hAnsi="Verdana"/>
          <w:sz w:val="20"/>
          <w:szCs w:val="20"/>
        </w:rPr>
        <w:t xml:space="preserve">im Rahmen des Aquila Partner-Modells </w:t>
      </w:r>
      <w:r w:rsidR="00A40DBE">
        <w:rPr>
          <w:rFonts w:ascii="Verdana" w:hAnsi="Verdana"/>
          <w:sz w:val="20"/>
          <w:szCs w:val="20"/>
        </w:rPr>
        <w:t xml:space="preserve">in </w:t>
      </w:r>
      <w:r w:rsidR="00E92CEE">
        <w:rPr>
          <w:rFonts w:ascii="Verdana" w:hAnsi="Verdana"/>
          <w:sz w:val="20"/>
          <w:szCs w:val="20"/>
        </w:rPr>
        <w:t>gemeinsam</w:t>
      </w:r>
      <w:r w:rsidR="00A40DBE">
        <w:rPr>
          <w:rFonts w:ascii="Verdana" w:hAnsi="Verdana"/>
          <w:sz w:val="20"/>
          <w:szCs w:val="20"/>
        </w:rPr>
        <w:t>er Verantwortung</w:t>
      </w:r>
      <w:r w:rsidR="00E92CEE">
        <w:rPr>
          <w:rFonts w:ascii="Verdana" w:hAnsi="Verdana"/>
          <w:sz w:val="20"/>
          <w:szCs w:val="20"/>
        </w:rPr>
        <w:t xml:space="preserve"> mit der Aquila AG </w:t>
      </w:r>
      <w:r w:rsidR="0011266D">
        <w:rPr>
          <w:rFonts w:ascii="Verdana" w:hAnsi="Verdana"/>
          <w:sz w:val="20"/>
          <w:szCs w:val="20"/>
        </w:rPr>
        <w:t>(</w:t>
      </w:r>
      <w:r w:rsidR="000163AC">
        <w:rPr>
          <w:rFonts w:ascii="Verdana" w:hAnsi="Verdana"/>
          <w:sz w:val="20"/>
          <w:szCs w:val="20"/>
        </w:rPr>
        <w:t xml:space="preserve">«Aquila», </w:t>
      </w:r>
      <w:r w:rsidR="00900204">
        <w:rPr>
          <w:rFonts w:ascii="Verdana" w:hAnsi="Verdana"/>
          <w:sz w:val="20"/>
          <w:szCs w:val="20"/>
        </w:rPr>
        <w:t xml:space="preserve">zusammen mit dem Partner </w:t>
      </w:r>
      <w:r w:rsidR="0011266D">
        <w:rPr>
          <w:rFonts w:ascii="Verdana" w:hAnsi="Verdana"/>
          <w:sz w:val="20"/>
          <w:szCs w:val="20"/>
        </w:rPr>
        <w:t>«</w:t>
      </w:r>
      <w:r w:rsidR="0011266D" w:rsidRPr="00B20B2A">
        <w:rPr>
          <w:rFonts w:ascii="Verdana" w:hAnsi="Verdana"/>
          <w:b/>
          <w:bCs/>
          <w:sz w:val="20"/>
          <w:szCs w:val="20"/>
        </w:rPr>
        <w:t>Mitverantwortliche</w:t>
      </w:r>
      <w:r w:rsidR="0011266D">
        <w:rPr>
          <w:rFonts w:ascii="Verdana" w:hAnsi="Verdana"/>
          <w:sz w:val="20"/>
          <w:szCs w:val="20"/>
        </w:rPr>
        <w:t>»</w:t>
      </w:r>
      <w:r w:rsidR="007F2DDA">
        <w:rPr>
          <w:rFonts w:ascii="Verdana" w:hAnsi="Verdana"/>
          <w:sz w:val="20"/>
          <w:szCs w:val="20"/>
        </w:rPr>
        <w:t>)</w:t>
      </w:r>
      <w:r w:rsidR="0011266D">
        <w:rPr>
          <w:rFonts w:ascii="Verdana" w:hAnsi="Verdana"/>
          <w:sz w:val="20"/>
          <w:szCs w:val="20"/>
        </w:rPr>
        <w:t xml:space="preserve"> </w:t>
      </w:r>
      <w:r w:rsidRPr="00D82915">
        <w:rPr>
          <w:rFonts w:ascii="Verdana" w:hAnsi="Verdana"/>
          <w:sz w:val="20"/>
          <w:szCs w:val="20"/>
        </w:rPr>
        <w:t xml:space="preserve">Personendaten </w:t>
      </w:r>
      <w:r>
        <w:rPr>
          <w:rFonts w:ascii="Verdana" w:hAnsi="Verdana"/>
          <w:sz w:val="20"/>
          <w:szCs w:val="20"/>
        </w:rPr>
        <w:t>beschaff</w:t>
      </w:r>
      <w:r w:rsidR="0004022E">
        <w:rPr>
          <w:rFonts w:ascii="Verdana" w:hAnsi="Verdana"/>
          <w:sz w:val="20"/>
          <w:szCs w:val="20"/>
        </w:rPr>
        <w:t>en</w:t>
      </w:r>
      <w:r>
        <w:rPr>
          <w:rFonts w:ascii="Verdana" w:hAnsi="Verdana"/>
          <w:sz w:val="20"/>
          <w:szCs w:val="20"/>
        </w:rPr>
        <w:t xml:space="preserve"> und </w:t>
      </w:r>
      <w:r w:rsidRPr="00D82915">
        <w:rPr>
          <w:rFonts w:ascii="Verdana" w:hAnsi="Verdana"/>
          <w:sz w:val="20"/>
          <w:szCs w:val="20"/>
        </w:rPr>
        <w:t>bearbeite</w:t>
      </w:r>
      <w:r w:rsidR="0004022E">
        <w:rPr>
          <w:rFonts w:ascii="Verdana" w:hAnsi="Verdana"/>
          <w:sz w:val="20"/>
          <w:szCs w:val="20"/>
        </w:rPr>
        <w:t>n</w:t>
      </w:r>
      <w:r w:rsidRPr="00D82915">
        <w:rPr>
          <w:rFonts w:ascii="Verdana" w:hAnsi="Verdana"/>
          <w:sz w:val="20"/>
          <w:szCs w:val="20"/>
        </w:rPr>
        <w:t>.</w:t>
      </w:r>
    </w:p>
    <w:p w14:paraId="5128DB0C" w14:textId="5DA0429F" w:rsidR="00D82915" w:rsidRPr="00D82915" w:rsidRDefault="00D82915" w:rsidP="00D55D96">
      <w:pPr>
        <w:jc w:val="both"/>
        <w:rPr>
          <w:rFonts w:ascii="Verdana" w:hAnsi="Verdana"/>
          <w:sz w:val="20"/>
          <w:szCs w:val="20"/>
        </w:rPr>
      </w:pPr>
      <w:r w:rsidRPr="00D82915">
        <w:rPr>
          <w:rFonts w:ascii="Verdana" w:hAnsi="Verdana"/>
          <w:sz w:val="20"/>
          <w:szCs w:val="20"/>
        </w:rPr>
        <w:t>Unter «</w:t>
      </w:r>
      <w:r w:rsidRPr="00B20B2A">
        <w:rPr>
          <w:rFonts w:ascii="Verdana" w:hAnsi="Verdana"/>
          <w:b/>
          <w:bCs/>
          <w:sz w:val="20"/>
          <w:szCs w:val="20"/>
        </w:rPr>
        <w:t>Personendaten</w:t>
      </w:r>
      <w:r w:rsidRPr="00D82915">
        <w:rPr>
          <w:rFonts w:ascii="Verdana" w:hAnsi="Verdana"/>
          <w:sz w:val="20"/>
          <w:szCs w:val="20"/>
        </w:rPr>
        <w:t>» sind alle Angaben zu verstehen, die sich auf eine bestimmte oder bestimmbare natürliche Person beziehen. Als «</w:t>
      </w:r>
      <w:r w:rsidRPr="00B20B2A">
        <w:rPr>
          <w:rFonts w:ascii="Verdana" w:hAnsi="Verdana"/>
          <w:b/>
          <w:bCs/>
          <w:sz w:val="20"/>
          <w:szCs w:val="20"/>
        </w:rPr>
        <w:t>Bearbeiten</w:t>
      </w:r>
      <w:r w:rsidRPr="00D82915">
        <w:rPr>
          <w:rFonts w:ascii="Verdana" w:hAnsi="Verdana"/>
          <w:sz w:val="20"/>
          <w:szCs w:val="20"/>
        </w:rPr>
        <w:t xml:space="preserve">» gilt jeder Umgang mit Personendaten, unabhängig von den angewandten Mitteln und Verfahren, insbesondere das Beschaffen, Speichern, </w:t>
      </w:r>
      <w:r>
        <w:rPr>
          <w:rFonts w:ascii="Verdana" w:hAnsi="Verdana"/>
          <w:sz w:val="20"/>
          <w:szCs w:val="20"/>
        </w:rPr>
        <w:t xml:space="preserve">Aufbewahren, </w:t>
      </w:r>
      <w:r w:rsidRPr="00D82915">
        <w:rPr>
          <w:rFonts w:ascii="Verdana" w:hAnsi="Verdana"/>
          <w:sz w:val="20"/>
          <w:szCs w:val="20"/>
        </w:rPr>
        <w:t>Verwenden, Verändern, Bekanntgeben, Archivieren, Löschen oder Vernichten von Personendaten.</w:t>
      </w:r>
    </w:p>
    <w:p w14:paraId="27682E9B" w14:textId="21F6B99F" w:rsidR="00D82915" w:rsidRDefault="00C86123" w:rsidP="00DB74E3">
      <w:pPr>
        <w:jc w:val="both"/>
        <w:rPr>
          <w:rFonts w:ascii="Verdana" w:hAnsi="Verdana"/>
          <w:sz w:val="20"/>
          <w:szCs w:val="20"/>
        </w:rPr>
      </w:pPr>
      <w:r>
        <w:rPr>
          <w:rFonts w:ascii="Verdana" w:hAnsi="Verdana"/>
          <w:sz w:val="20"/>
          <w:szCs w:val="20"/>
        </w:rPr>
        <w:t xml:space="preserve">Es ist möglich, dass </w:t>
      </w:r>
      <w:r w:rsidR="00E025B2">
        <w:rPr>
          <w:rFonts w:ascii="Verdana" w:hAnsi="Verdana"/>
          <w:sz w:val="20"/>
          <w:szCs w:val="20"/>
        </w:rPr>
        <w:t>allfällige andere</w:t>
      </w:r>
      <w:r>
        <w:rPr>
          <w:rFonts w:ascii="Verdana" w:hAnsi="Verdana"/>
          <w:sz w:val="20"/>
          <w:szCs w:val="20"/>
        </w:rPr>
        <w:t xml:space="preserve"> </w:t>
      </w:r>
      <w:r w:rsidR="00541B48">
        <w:rPr>
          <w:rFonts w:ascii="Verdana" w:hAnsi="Verdana"/>
          <w:sz w:val="20"/>
          <w:szCs w:val="20"/>
        </w:rPr>
        <w:t>Dokumente, wie z.B. Teilnahmebedingungen oder ähnliche Erklärungen spezifische</w:t>
      </w:r>
      <w:r w:rsidR="00D27185">
        <w:rPr>
          <w:rFonts w:ascii="Verdana" w:hAnsi="Verdana"/>
          <w:sz w:val="20"/>
          <w:szCs w:val="20"/>
        </w:rPr>
        <w:t xml:space="preserve"> </w:t>
      </w:r>
      <w:r w:rsidR="00AE781A">
        <w:rPr>
          <w:rFonts w:ascii="Verdana" w:hAnsi="Verdana"/>
          <w:sz w:val="20"/>
          <w:szCs w:val="20"/>
        </w:rPr>
        <w:t>Datenbearbeitungen regeln.</w:t>
      </w:r>
      <w:r w:rsidR="00541B48">
        <w:rPr>
          <w:rFonts w:ascii="Verdana" w:hAnsi="Verdana"/>
          <w:sz w:val="20"/>
          <w:szCs w:val="20"/>
        </w:rPr>
        <w:t xml:space="preserve"> </w:t>
      </w:r>
    </w:p>
    <w:p w14:paraId="6516B179" w14:textId="557EB0B2" w:rsidR="00526A67" w:rsidRDefault="00E412CE" w:rsidP="00D55D96">
      <w:pPr>
        <w:jc w:val="both"/>
        <w:rPr>
          <w:rFonts w:ascii="Verdana" w:hAnsi="Verdana"/>
          <w:sz w:val="20"/>
          <w:szCs w:val="20"/>
        </w:rPr>
      </w:pPr>
      <w:r>
        <w:rPr>
          <w:rFonts w:ascii="Verdana" w:hAnsi="Verdana"/>
          <w:sz w:val="20"/>
          <w:szCs w:val="20"/>
        </w:rPr>
        <w:t xml:space="preserve">Wenn die betroffene Person </w:t>
      </w:r>
      <w:r w:rsidR="003065AB">
        <w:rPr>
          <w:rFonts w:ascii="Verdana" w:hAnsi="Verdana"/>
          <w:sz w:val="20"/>
          <w:szCs w:val="20"/>
        </w:rPr>
        <w:t>de</w:t>
      </w:r>
      <w:r w:rsidR="0092348F">
        <w:rPr>
          <w:rFonts w:ascii="Verdana" w:hAnsi="Verdana"/>
          <w:sz w:val="20"/>
          <w:szCs w:val="20"/>
        </w:rPr>
        <w:t>m</w:t>
      </w:r>
      <w:r w:rsidR="003065AB">
        <w:rPr>
          <w:rFonts w:ascii="Verdana" w:hAnsi="Verdana"/>
          <w:sz w:val="20"/>
          <w:szCs w:val="20"/>
        </w:rPr>
        <w:t xml:space="preserve"> </w:t>
      </w:r>
      <w:r w:rsidR="006413EB">
        <w:rPr>
          <w:rFonts w:ascii="Verdana" w:hAnsi="Verdana"/>
          <w:sz w:val="20"/>
          <w:szCs w:val="20"/>
        </w:rPr>
        <w:t>Partner oder Mitverantwor</w:t>
      </w:r>
      <w:r w:rsidR="004E2EBA">
        <w:rPr>
          <w:rFonts w:ascii="Verdana" w:hAnsi="Verdana"/>
          <w:sz w:val="20"/>
          <w:szCs w:val="20"/>
        </w:rPr>
        <w:t>t</w:t>
      </w:r>
      <w:r w:rsidR="006413EB">
        <w:rPr>
          <w:rFonts w:ascii="Verdana" w:hAnsi="Verdana"/>
          <w:sz w:val="20"/>
          <w:szCs w:val="20"/>
        </w:rPr>
        <w:t>lichen</w:t>
      </w:r>
      <w:r w:rsidR="006413EB" w:rsidRPr="00526A67">
        <w:rPr>
          <w:rFonts w:ascii="Verdana" w:hAnsi="Verdana"/>
          <w:sz w:val="20"/>
          <w:szCs w:val="20"/>
        </w:rPr>
        <w:t xml:space="preserve"> </w:t>
      </w:r>
      <w:r w:rsidR="00526A67" w:rsidRPr="00526A67">
        <w:rPr>
          <w:rFonts w:ascii="Verdana" w:hAnsi="Verdana"/>
          <w:sz w:val="20"/>
          <w:szCs w:val="20"/>
        </w:rPr>
        <w:t xml:space="preserve">Personendaten anderer Personen (z.B. </w:t>
      </w:r>
      <w:r w:rsidR="00394ADB">
        <w:rPr>
          <w:rFonts w:ascii="Verdana" w:hAnsi="Verdana"/>
          <w:sz w:val="20"/>
          <w:szCs w:val="20"/>
        </w:rPr>
        <w:t xml:space="preserve">von </w:t>
      </w:r>
      <w:r w:rsidR="00526A67" w:rsidRPr="00526A67">
        <w:rPr>
          <w:rFonts w:ascii="Verdana" w:hAnsi="Verdana"/>
          <w:sz w:val="20"/>
          <w:szCs w:val="20"/>
        </w:rPr>
        <w:t>Familienmitglieder</w:t>
      </w:r>
      <w:r w:rsidR="00394ADB">
        <w:rPr>
          <w:rFonts w:ascii="Verdana" w:hAnsi="Verdana"/>
          <w:sz w:val="20"/>
          <w:szCs w:val="20"/>
        </w:rPr>
        <w:t>n, Arbeitskollegen oder Mitarbeite</w:t>
      </w:r>
      <w:r w:rsidR="001C10FC">
        <w:rPr>
          <w:rFonts w:ascii="Verdana" w:hAnsi="Verdana"/>
          <w:sz w:val="20"/>
          <w:szCs w:val="20"/>
        </w:rPr>
        <w:t>nden</w:t>
      </w:r>
      <w:r w:rsidR="00526A67" w:rsidRPr="00526A67">
        <w:rPr>
          <w:rFonts w:ascii="Verdana" w:hAnsi="Verdana"/>
          <w:sz w:val="20"/>
          <w:szCs w:val="20"/>
        </w:rPr>
        <w:t>) zur Verfügung stell</w:t>
      </w:r>
      <w:r>
        <w:rPr>
          <w:rFonts w:ascii="Verdana" w:hAnsi="Verdana"/>
          <w:sz w:val="20"/>
          <w:szCs w:val="20"/>
        </w:rPr>
        <w:t>t</w:t>
      </w:r>
      <w:r w:rsidR="00526A67" w:rsidRPr="00526A67">
        <w:rPr>
          <w:rFonts w:ascii="Verdana" w:hAnsi="Verdana"/>
          <w:sz w:val="20"/>
          <w:szCs w:val="20"/>
        </w:rPr>
        <w:t xml:space="preserve">, </w:t>
      </w:r>
      <w:r>
        <w:rPr>
          <w:rFonts w:ascii="Verdana" w:hAnsi="Verdana"/>
          <w:sz w:val="20"/>
          <w:szCs w:val="20"/>
        </w:rPr>
        <w:t>hat die betroffene Person sicherzustellen</w:t>
      </w:r>
      <w:r w:rsidR="00526A67" w:rsidRPr="00526A67">
        <w:rPr>
          <w:rFonts w:ascii="Verdana" w:hAnsi="Verdana"/>
          <w:sz w:val="20"/>
          <w:szCs w:val="20"/>
        </w:rPr>
        <w:t>, dass diese Personen die vorliegende Datenschutzerklärung kennen</w:t>
      </w:r>
      <w:r w:rsidR="00217482">
        <w:rPr>
          <w:rFonts w:ascii="Verdana" w:hAnsi="Verdana"/>
          <w:sz w:val="20"/>
          <w:szCs w:val="20"/>
        </w:rPr>
        <w:t>. D</w:t>
      </w:r>
      <w:r w:rsidR="00526A67" w:rsidRPr="00526A67">
        <w:rPr>
          <w:rFonts w:ascii="Verdana" w:hAnsi="Verdana"/>
          <w:sz w:val="20"/>
          <w:szCs w:val="20"/>
        </w:rPr>
        <w:t xml:space="preserve">eren Personendaten </w:t>
      </w:r>
      <w:r w:rsidR="00394ADB">
        <w:rPr>
          <w:rFonts w:ascii="Verdana" w:hAnsi="Verdana"/>
          <w:sz w:val="20"/>
          <w:szCs w:val="20"/>
        </w:rPr>
        <w:t>sind den Verantwortlichen</w:t>
      </w:r>
      <w:r w:rsidR="00217482">
        <w:rPr>
          <w:rFonts w:ascii="Verdana" w:hAnsi="Verdana"/>
          <w:sz w:val="20"/>
          <w:szCs w:val="20"/>
        </w:rPr>
        <w:t xml:space="preserve"> nur mitzuteilen</w:t>
      </w:r>
      <w:r w:rsidR="00526A67" w:rsidRPr="00526A67">
        <w:rPr>
          <w:rFonts w:ascii="Verdana" w:hAnsi="Verdana"/>
          <w:sz w:val="20"/>
          <w:szCs w:val="20"/>
        </w:rPr>
        <w:t xml:space="preserve">, wenn </w:t>
      </w:r>
      <w:r w:rsidR="00217482">
        <w:rPr>
          <w:rFonts w:ascii="Verdana" w:hAnsi="Verdana"/>
          <w:sz w:val="20"/>
          <w:szCs w:val="20"/>
        </w:rPr>
        <w:t>die betroffene Person hierzu ermächtigt ist</w:t>
      </w:r>
      <w:r w:rsidR="00526A67" w:rsidRPr="00526A67">
        <w:rPr>
          <w:rFonts w:ascii="Verdana" w:hAnsi="Verdana"/>
          <w:sz w:val="20"/>
          <w:szCs w:val="20"/>
        </w:rPr>
        <w:t xml:space="preserve"> und diese Personendaten korrekt sind.</w:t>
      </w:r>
    </w:p>
    <w:p w14:paraId="62D0C294" w14:textId="468038BB" w:rsidR="00D82915" w:rsidRDefault="00D82915" w:rsidP="00D55D96">
      <w:pPr>
        <w:pStyle w:val="Listenabsatz"/>
        <w:numPr>
          <w:ilvl w:val="0"/>
          <w:numId w:val="2"/>
        </w:numPr>
        <w:jc w:val="both"/>
        <w:rPr>
          <w:rFonts w:ascii="Verdana" w:hAnsi="Verdana"/>
          <w:sz w:val="20"/>
          <w:szCs w:val="20"/>
        </w:rPr>
      </w:pPr>
      <w:r>
        <w:rPr>
          <w:rFonts w:ascii="Verdana" w:hAnsi="Verdana"/>
          <w:sz w:val="20"/>
          <w:szCs w:val="20"/>
        </w:rPr>
        <w:t>Verantwortlicher</w:t>
      </w:r>
      <w:r w:rsidR="00296D85">
        <w:rPr>
          <w:rFonts w:ascii="Verdana" w:hAnsi="Verdana"/>
          <w:sz w:val="20"/>
          <w:szCs w:val="20"/>
        </w:rPr>
        <w:t xml:space="preserve"> und Kontakt</w:t>
      </w:r>
    </w:p>
    <w:p w14:paraId="46E4B82D" w14:textId="07FC427D" w:rsidR="00630C0F" w:rsidRDefault="00D82915" w:rsidP="00D55D96">
      <w:pPr>
        <w:jc w:val="both"/>
        <w:rPr>
          <w:rFonts w:ascii="Verdana" w:hAnsi="Verdana"/>
          <w:sz w:val="20"/>
          <w:szCs w:val="20"/>
        </w:rPr>
      </w:pPr>
      <w:r>
        <w:rPr>
          <w:rFonts w:ascii="Verdana" w:hAnsi="Verdana"/>
          <w:sz w:val="20"/>
          <w:szCs w:val="20"/>
        </w:rPr>
        <w:t>Für die</w:t>
      </w:r>
      <w:r w:rsidR="004E2EBA">
        <w:rPr>
          <w:rFonts w:ascii="Verdana" w:hAnsi="Verdana"/>
          <w:sz w:val="20"/>
          <w:szCs w:val="20"/>
        </w:rPr>
        <w:t xml:space="preserve"> Bearbeitung </w:t>
      </w:r>
      <w:r w:rsidR="00285A3D">
        <w:rPr>
          <w:rFonts w:ascii="Verdana" w:hAnsi="Verdana"/>
          <w:sz w:val="20"/>
          <w:szCs w:val="20"/>
        </w:rPr>
        <w:t>I</w:t>
      </w:r>
      <w:r w:rsidR="004E2EBA">
        <w:rPr>
          <w:rFonts w:ascii="Verdana" w:hAnsi="Verdana"/>
          <w:sz w:val="20"/>
          <w:szCs w:val="20"/>
        </w:rPr>
        <w:t xml:space="preserve">hrer Personendaten ist </w:t>
      </w:r>
      <w:r w:rsidR="005141DF">
        <w:rPr>
          <w:rFonts w:ascii="Verdana" w:hAnsi="Verdana"/>
          <w:sz w:val="20"/>
          <w:szCs w:val="20"/>
        </w:rPr>
        <w:t xml:space="preserve">grundsätzlich der Partner verantwortlich, </w:t>
      </w:r>
      <w:r w:rsidR="00F51AF0">
        <w:rPr>
          <w:rFonts w:ascii="Verdana" w:hAnsi="Verdana"/>
          <w:sz w:val="20"/>
          <w:szCs w:val="20"/>
        </w:rPr>
        <w:t>welcher Ihnen diese Datenschutzerklärung im Rahmen einer Anfrage</w:t>
      </w:r>
      <w:r w:rsidR="00630C0F">
        <w:rPr>
          <w:rFonts w:ascii="Verdana" w:hAnsi="Verdana"/>
          <w:sz w:val="20"/>
          <w:szCs w:val="20"/>
        </w:rPr>
        <w:t xml:space="preserve"> oder</w:t>
      </w:r>
      <w:r w:rsidR="009340A9">
        <w:rPr>
          <w:rFonts w:ascii="Verdana" w:hAnsi="Verdana"/>
          <w:sz w:val="20"/>
          <w:szCs w:val="20"/>
        </w:rPr>
        <w:t xml:space="preserve"> Korrespondenz</w:t>
      </w:r>
      <w:r w:rsidR="00F51AF0">
        <w:rPr>
          <w:rFonts w:ascii="Verdana" w:hAnsi="Verdana"/>
          <w:sz w:val="20"/>
          <w:szCs w:val="20"/>
        </w:rPr>
        <w:t xml:space="preserve">, einer Kundenbeziehung oder anderweitiger </w:t>
      </w:r>
      <w:r w:rsidR="009340A9">
        <w:rPr>
          <w:rFonts w:ascii="Verdana" w:hAnsi="Verdana"/>
          <w:sz w:val="20"/>
          <w:szCs w:val="20"/>
        </w:rPr>
        <w:t>Vertragsbeziehung</w:t>
      </w:r>
      <w:r w:rsidR="00630C0F">
        <w:rPr>
          <w:rFonts w:ascii="Verdana" w:hAnsi="Verdana"/>
          <w:sz w:val="20"/>
          <w:szCs w:val="20"/>
        </w:rPr>
        <w:t xml:space="preserve"> zur Verfügung gestellt oder zur Kenntnis gebracht hat. </w:t>
      </w:r>
      <w:r w:rsidR="002050A1">
        <w:rPr>
          <w:rFonts w:ascii="Verdana" w:hAnsi="Verdana"/>
          <w:sz w:val="20"/>
          <w:szCs w:val="20"/>
        </w:rPr>
        <w:t>D</w:t>
      </w:r>
      <w:r w:rsidR="00285A3D">
        <w:rPr>
          <w:rFonts w:ascii="Verdana" w:hAnsi="Verdana"/>
          <w:sz w:val="20"/>
          <w:szCs w:val="20"/>
        </w:rPr>
        <w:t>er</w:t>
      </w:r>
      <w:r w:rsidR="002050A1">
        <w:rPr>
          <w:rFonts w:ascii="Verdana" w:hAnsi="Verdana"/>
          <w:sz w:val="20"/>
          <w:szCs w:val="20"/>
        </w:rPr>
        <w:t xml:space="preserve"> Partner </w:t>
      </w:r>
      <w:r w:rsidR="00590863">
        <w:rPr>
          <w:rFonts w:ascii="Verdana" w:hAnsi="Verdana"/>
          <w:sz w:val="20"/>
          <w:szCs w:val="20"/>
        </w:rPr>
        <w:t>und Aquila können je einzeln oder gemeinsam für eine Datenbearbeitung verantwortlich sein</w:t>
      </w:r>
      <w:r w:rsidR="0051290C">
        <w:rPr>
          <w:rFonts w:ascii="Verdana" w:hAnsi="Verdana"/>
          <w:sz w:val="20"/>
          <w:szCs w:val="20"/>
        </w:rPr>
        <w:t xml:space="preserve">. Aquila kann gegenüber dem Partner auch die Rolle </w:t>
      </w:r>
      <w:r w:rsidR="00590863">
        <w:rPr>
          <w:rFonts w:ascii="Verdana" w:hAnsi="Verdana"/>
          <w:sz w:val="20"/>
          <w:szCs w:val="20"/>
        </w:rPr>
        <w:t>als Auftragsdatenbearbeiter</w:t>
      </w:r>
      <w:r w:rsidR="0051290C">
        <w:rPr>
          <w:rFonts w:ascii="Verdana" w:hAnsi="Verdana"/>
          <w:sz w:val="20"/>
          <w:szCs w:val="20"/>
        </w:rPr>
        <w:t xml:space="preserve"> einnehmen.</w:t>
      </w:r>
      <w:r w:rsidR="00590863">
        <w:rPr>
          <w:rFonts w:ascii="Verdana" w:hAnsi="Verdana"/>
          <w:sz w:val="20"/>
          <w:szCs w:val="20"/>
        </w:rPr>
        <w:t xml:space="preserve"> </w:t>
      </w:r>
    </w:p>
    <w:p w14:paraId="429F28A1" w14:textId="5D4B4714" w:rsidR="00F24E3A" w:rsidRDefault="00F24E3A" w:rsidP="00D55D96">
      <w:pPr>
        <w:jc w:val="both"/>
        <w:rPr>
          <w:rFonts w:ascii="Verdana" w:hAnsi="Verdana"/>
          <w:sz w:val="20"/>
          <w:szCs w:val="20"/>
        </w:rPr>
      </w:pPr>
      <w:r>
        <w:rPr>
          <w:rFonts w:ascii="Verdana" w:hAnsi="Verdana"/>
          <w:sz w:val="20"/>
          <w:szCs w:val="20"/>
        </w:rPr>
        <w:t xml:space="preserve">Unabhängig davon, </w:t>
      </w:r>
      <w:r w:rsidR="0092503B">
        <w:rPr>
          <w:rFonts w:ascii="Verdana" w:hAnsi="Verdana"/>
          <w:sz w:val="20"/>
          <w:szCs w:val="20"/>
        </w:rPr>
        <w:t xml:space="preserve">ob der Partner allein oder zusammen mit Aquila für die Datenbearbeitung verantwortlich ist, können Sie sich für </w:t>
      </w:r>
      <w:r w:rsidR="009969A4">
        <w:rPr>
          <w:rFonts w:ascii="Verdana" w:hAnsi="Verdana"/>
          <w:sz w:val="20"/>
          <w:szCs w:val="20"/>
        </w:rPr>
        <w:t xml:space="preserve">datenschutzrechtliche Anliegen an </w:t>
      </w:r>
      <w:r w:rsidR="007F1F69">
        <w:rPr>
          <w:rFonts w:ascii="Verdana" w:hAnsi="Verdana"/>
          <w:sz w:val="20"/>
          <w:szCs w:val="20"/>
        </w:rPr>
        <w:t>den Partner wenden:</w:t>
      </w:r>
    </w:p>
    <w:p w14:paraId="4606C497" w14:textId="2F05045A" w:rsidR="007F1F69" w:rsidRPr="008E244D" w:rsidRDefault="008E244D" w:rsidP="007735E8">
      <w:pPr>
        <w:spacing w:after="0"/>
        <w:jc w:val="both"/>
        <w:rPr>
          <w:rFonts w:ascii="Verdana" w:hAnsi="Verdana"/>
          <w:sz w:val="20"/>
          <w:szCs w:val="20"/>
        </w:rPr>
      </w:pPr>
      <w:r w:rsidRPr="008E244D">
        <w:rPr>
          <w:rFonts w:ascii="Verdana" w:hAnsi="Verdana"/>
          <w:sz w:val="20"/>
          <w:szCs w:val="20"/>
        </w:rPr>
        <w:t xml:space="preserve">Wergen &amp; Partner </w:t>
      </w:r>
      <w:proofErr w:type="spellStart"/>
      <w:r w:rsidRPr="008E244D">
        <w:rPr>
          <w:rFonts w:ascii="Verdana" w:hAnsi="Verdana"/>
          <w:sz w:val="20"/>
          <w:szCs w:val="20"/>
        </w:rPr>
        <w:t>Vermögensverwaltungs</w:t>
      </w:r>
      <w:proofErr w:type="spellEnd"/>
      <w:r w:rsidRPr="008E244D">
        <w:rPr>
          <w:rFonts w:ascii="Verdana" w:hAnsi="Verdana"/>
          <w:sz w:val="20"/>
          <w:szCs w:val="20"/>
        </w:rPr>
        <w:t xml:space="preserve"> AG</w:t>
      </w:r>
    </w:p>
    <w:p w14:paraId="0CB09D2A" w14:textId="6EA88D21" w:rsidR="007F1F69" w:rsidRPr="008E244D" w:rsidRDefault="008E244D" w:rsidP="007735E8">
      <w:pPr>
        <w:spacing w:after="0"/>
        <w:jc w:val="both"/>
        <w:rPr>
          <w:rFonts w:ascii="Verdana" w:hAnsi="Verdana"/>
          <w:sz w:val="20"/>
          <w:szCs w:val="20"/>
        </w:rPr>
      </w:pPr>
      <w:r w:rsidRPr="008E244D">
        <w:rPr>
          <w:rFonts w:ascii="Verdana" w:hAnsi="Verdana"/>
          <w:sz w:val="20"/>
          <w:szCs w:val="20"/>
        </w:rPr>
        <w:t xml:space="preserve">Bahnhofstrasse 12, CH-8001 Zürich </w:t>
      </w:r>
    </w:p>
    <w:p w14:paraId="6E8A1298" w14:textId="476D6A94" w:rsidR="007F1F69" w:rsidRDefault="008E244D" w:rsidP="00792D3E">
      <w:pPr>
        <w:jc w:val="both"/>
        <w:rPr>
          <w:rFonts w:ascii="Verdana" w:hAnsi="Verdana"/>
          <w:sz w:val="20"/>
          <w:szCs w:val="20"/>
        </w:rPr>
      </w:pPr>
      <w:r w:rsidRPr="008E244D">
        <w:rPr>
          <w:rFonts w:ascii="Verdana" w:hAnsi="Verdana"/>
          <w:sz w:val="20"/>
          <w:szCs w:val="20"/>
        </w:rPr>
        <w:t>+41 44 289 88 99</w:t>
      </w:r>
    </w:p>
    <w:p w14:paraId="06591267" w14:textId="0DA1F1D0" w:rsidR="00D82915" w:rsidRDefault="0078679C" w:rsidP="00D55D96">
      <w:pPr>
        <w:pStyle w:val="Listenabsatz"/>
        <w:numPr>
          <w:ilvl w:val="0"/>
          <w:numId w:val="2"/>
        </w:numPr>
        <w:jc w:val="both"/>
        <w:rPr>
          <w:rFonts w:ascii="Verdana" w:hAnsi="Verdana"/>
          <w:sz w:val="20"/>
          <w:szCs w:val="20"/>
        </w:rPr>
      </w:pPr>
      <w:r>
        <w:rPr>
          <w:rFonts w:ascii="Verdana" w:hAnsi="Verdana"/>
          <w:sz w:val="20"/>
          <w:szCs w:val="20"/>
        </w:rPr>
        <w:t>Erhebung und Bearbeitung von Personendaten</w:t>
      </w:r>
    </w:p>
    <w:p w14:paraId="1CED9E6A" w14:textId="2F3E7653" w:rsidR="00DB74E3" w:rsidRDefault="0041073B" w:rsidP="00DB74E3">
      <w:pPr>
        <w:jc w:val="both"/>
        <w:rPr>
          <w:rFonts w:ascii="Verdana" w:hAnsi="Verdana"/>
          <w:sz w:val="20"/>
          <w:szCs w:val="20"/>
        </w:rPr>
      </w:pPr>
      <w:r>
        <w:rPr>
          <w:rFonts w:ascii="Verdana" w:hAnsi="Verdana"/>
          <w:sz w:val="20"/>
          <w:szCs w:val="20"/>
        </w:rPr>
        <w:t>D</w:t>
      </w:r>
      <w:r w:rsidR="00B23FD1">
        <w:rPr>
          <w:rFonts w:ascii="Verdana" w:hAnsi="Verdana"/>
          <w:sz w:val="20"/>
          <w:szCs w:val="20"/>
        </w:rPr>
        <w:t>er Partner sowie d</w:t>
      </w:r>
      <w:r>
        <w:rPr>
          <w:rFonts w:ascii="Verdana" w:hAnsi="Verdana"/>
          <w:sz w:val="20"/>
          <w:szCs w:val="20"/>
        </w:rPr>
        <w:t xml:space="preserve">ie </w:t>
      </w:r>
      <w:r w:rsidR="0069680D">
        <w:rPr>
          <w:rFonts w:ascii="Verdana" w:hAnsi="Verdana"/>
          <w:sz w:val="20"/>
          <w:szCs w:val="20"/>
        </w:rPr>
        <w:t>Mitv</w:t>
      </w:r>
      <w:r>
        <w:rPr>
          <w:rFonts w:ascii="Verdana" w:hAnsi="Verdana"/>
          <w:sz w:val="20"/>
          <w:szCs w:val="20"/>
        </w:rPr>
        <w:t>erantwortlichen</w:t>
      </w:r>
      <w:r w:rsidR="0078679C">
        <w:rPr>
          <w:rFonts w:ascii="Verdana" w:hAnsi="Verdana"/>
          <w:sz w:val="20"/>
          <w:szCs w:val="20"/>
        </w:rPr>
        <w:t xml:space="preserve"> beschaff</w:t>
      </w:r>
      <w:r w:rsidR="0069680D">
        <w:rPr>
          <w:rFonts w:ascii="Verdana" w:hAnsi="Verdana"/>
          <w:sz w:val="20"/>
          <w:szCs w:val="20"/>
        </w:rPr>
        <w:t>en</w:t>
      </w:r>
      <w:r w:rsidR="0078679C">
        <w:rPr>
          <w:rFonts w:ascii="Verdana" w:hAnsi="Verdana"/>
          <w:sz w:val="20"/>
          <w:szCs w:val="20"/>
        </w:rPr>
        <w:t xml:space="preserve"> und bearbeite</w:t>
      </w:r>
      <w:r w:rsidR="0069680D">
        <w:rPr>
          <w:rFonts w:ascii="Verdana" w:hAnsi="Verdana"/>
          <w:sz w:val="20"/>
          <w:szCs w:val="20"/>
        </w:rPr>
        <w:t>n</w:t>
      </w:r>
      <w:r w:rsidR="0078679C">
        <w:rPr>
          <w:rFonts w:ascii="Verdana" w:hAnsi="Verdana"/>
          <w:sz w:val="20"/>
          <w:szCs w:val="20"/>
        </w:rPr>
        <w:t xml:space="preserve"> primär </w:t>
      </w:r>
      <w:r w:rsidR="00DB74E3" w:rsidRPr="00D82915">
        <w:rPr>
          <w:rFonts w:ascii="Verdana" w:hAnsi="Verdana"/>
          <w:sz w:val="20"/>
          <w:szCs w:val="20"/>
        </w:rPr>
        <w:t>Personendaten, die</w:t>
      </w:r>
      <w:r w:rsidR="0069680D">
        <w:rPr>
          <w:rFonts w:ascii="Verdana" w:hAnsi="Verdana"/>
          <w:sz w:val="20"/>
          <w:szCs w:val="20"/>
        </w:rPr>
        <w:t xml:space="preserve"> ihnen</w:t>
      </w:r>
      <w:r w:rsidR="00DB74E3" w:rsidRPr="00D82915">
        <w:rPr>
          <w:rFonts w:ascii="Verdana" w:hAnsi="Verdana"/>
          <w:sz w:val="20"/>
          <w:szCs w:val="20"/>
        </w:rPr>
        <w:t xml:space="preserve"> </w:t>
      </w:r>
      <w:r w:rsidR="00401690">
        <w:rPr>
          <w:rFonts w:ascii="Verdana" w:hAnsi="Verdana"/>
          <w:sz w:val="20"/>
          <w:szCs w:val="20"/>
        </w:rPr>
        <w:t xml:space="preserve">von der betroffenen Person </w:t>
      </w:r>
      <w:r w:rsidR="00DB74E3" w:rsidRPr="00D82915">
        <w:rPr>
          <w:rFonts w:ascii="Verdana" w:hAnsi="Verdana"/>
          <w:sz w:val="20"/>
          <w:szCs w:val="20"/>
        </w:rPr>
        <w:t>mitgeteilt werden, z.B. bei der Eröffnung von Geschäftsbeziehungen, im Rahmen der Abwicklung von Verträgen, der Inanspruchnahme von Produkten und Dienstleistungen oder auf Webseiten</w:t>
      </w:r>
      <w:r w:rsidR="00DB74E3">
        <w:rPr>
          <w:rFonts w:ascii="Verdana" w:hAnsi="Verdana"/>
          <w:sz w:val="20"/>
          <w:szCs w:val="20"/>
        </w:rPr>
        <w:t xml:space="preserve"> oder weiteren Anwendungen</w:t>
      </w:r>
      <w:r w:rsidR="00DB74E3" w:rsidRPr="00D82915">
        <w:rPr>
          <w:rFonts w:ascii="Verdana" w:hAnsi="Verdana"/>
          <w:sz w:val="20"/>
          <w:szCs w:val="20"/>
        </w:rPr>
        <w:t>.</w:t>
      </w:r>
      <w:r w:rsidR="00DB74E3">
        <w:rPr>
          <w:rFonts w:ascii="Verdana" w:hAnsi="Verdana"/>
          <w:sz w:val="20"/>
          <w:szCs w:val="20"/>
        </w:rPr>
        <w:t xml:space="preserve"> </w:t>
      </w:r>
      <w:r w:rsidR="0069680D">
        <w:rPr>
          <w:rFonts w:ascii="Verdana" w:hAnsi="Verdana"/>
          <w:sz w:val="20"/>
          <w:szCs w:val="20"/>
        </w:rPr>
        <w:t>Sie</w:t>
      </w:r>
      <w:r w:rsidR="00DB74E3">
        <w:rPr>
          <w:rFonts w:ascii="Verdana" w:hAnsi="Verdana"/>
          <w:sz w:val="20"/>
          <w:szCs w:val="20"/>
        </w:rPr>
        <w:t xml:space="preserve"> bearbeite</w:t>
      </w:r>
      <w:r w:rsidR="0069680D">
        <w:rPr>
          <w:rFonts w:ascii="Verdana" w:hAnsi="Verdana"/>
          <w:sz w:val="20"/>
          <w:szCs w:val="20"/>
        </w:rPr>
        <w:t>n</w:t>
      </w:r>
      <w:r w:rsidR="00DB74E3">
        <w:rPr>
          <w:rFonts w:ascii="Verdana" w:hAnsi="Verdana"/>
          <w:sz w:val="20"/>
          <w:szCs w:val="20"/>
        </w:rPr>
        <w:t xml:space="preserve"> zudem </w:t>
      </w:r>
      <w:r w:rsidR="00DB74E3" w:rsidRPr="00D82915">
        <w:rPr>
          <w:rFonts w:ascii="Verdana" w:hAnsi="Verdana"/>
          <w:sz w:val="20"/>
          <w:szCs w:val="20"/>
        </w:rPr>
        <w:t xml:space="preserve">Personendaten, die im Rahmen der Inanspruchnahme von Produkten oder Dienstleistungen anfallen </w:t>
      </w:r>
      <w:r w:rsidR="00806E61">
        <w:rPr>
          <w:rFonts w:ascii="Verdana" w:hAnsi="Verdana"/>
          <w:sz w:val="20"/>
          <w:szCs w:val="20"/>
        </w:rPr>
        <w:t>und</w:t>
      </w:r>
      <w:r w:rsidR="00DB74E3" w:rsidRPr="00D82915">
        <w:rPr>
          <w:rFonts w:ascii="Verdana" w:hAnsi="Verdana"/>
          <w:sz w:val="20"/>
          <w:szCs w:val="20"/>
        </w:rPr>
        <w:t xml:space="preserve"> </w:t>
      </w:r>
      <w:r w:rsidR="00197595">
        <w:rPr>
          <w:rFonts w:ascii="Verdana" w:hAnsi="Verdana"/>
          <w:sz w:val="20"/>
          <w:szCs w:val="20"/>
        </w:rPr>
        <w:t xml:space="preserve">dem Partner resp. </w:t>
      </w:r>
      <w:r w:rsidR="0069680D">
        <w:rPr>
          <w:rFonts w:ascii="Verdana" w:hAnsi="Verdana"/>
          <w:sz w:val="20"/>
          <w:szCs w:val="20"/>
        </w:rPr>
        <w:t>d</w:t>
      </w:r>
      <w:r w:rsidR="005E1036">
        <w:rPr>
          <w:rFonts w:ascii="Verdana" w:hAnsi="Verdana"/>
          <w:sz w:val="20"/>
          <w:szCs w:val="20"/>
        </w:rPr>
        <w:t>en</w:t>
      </w:r>
      <w:r w:rsidR="0069680D">
        <w:rPr>
          <w:rFonts w:ascii="Verdana" w:hAnsi="Verdana"/>
          <w:sz w:val="20"/>
          <w:szCs w:val="20"/>
        </w:rPr>
        <w:t xml:space="preserve"> Mitverantwortlichen</w:t>
      </w:r>
      <w:r w:rsidR="00DB74E3" w:rsidRPr="00D82915">
        <w:rPr>
          <w:rFonts w:ascii="Verdana" w:hAnsi="Verdana"/>
          <w:sz w:val="20"/>
          <w:szCs w:val="20"/>
        </w:rPr>
        <w:t xml:space="preserve"> übermittelt werden.</w:t>
      </w:r>
      <w:r w:rsidR="005E1036">
        <w:rPr>
          <w:rFonts w:ascii="Verdana" w:hAnsi="Verdana"/>
          <w:sz w:val="20"/>
          <w:szCs w:val="20"/>
        </w:rPr>
        <w:t xml:space="preserve"> </w:t>
      </w:r>
      <w:r w:rsidR="00197595">
        <w:rPr>
          <w:rFonts w:ascii="Verdana" w:hAnsi="Verdana"/>
          <w:sz w:val="20"/>
          <w:szCs w:val="20"/>
        </w:rPr>
        <w:t>Der Partner wie auch d</w:t>
      </w:r>
      <w:r w:rsidR="00942C8A">
        <w:rPr>
          <w:rFonts w:ascii="Verdana" w:hAnsi="Verdana"/>
          <w:sz w:val="20"/>
          <w:szCs w:val="20"/>
        </w:rPr>
        <w:t>ie Mitverantwortlichen können,</w:t>
      </w:r>
      <w:r w:rsidR="00DB74E3">
        <w:rPr>
          <w:rFonts w:ascii="Verdana" w:hAnsi="Verdana"/>
          <w:sz w:val="20"/>
          <w:szCs w:val="20"/>
        </w:rPr>
        <w:t xml:space="preserve"> soweit dies erlaubt ist, Personendaten bei öffentlich zugänglichen Quellen, von Behörden oder bei sonstigen Dritten beschaffen.</w:t>
      </w:r>
    </w:p>
    <w:p w14:paraId="74B07CBF" w14:textId="0138AA0B" w:rsidR="000A2D31" w:rsidRPr="00D82915" w:rsidRDefault="000A2D31" w:rsidP="00D55D96">
      <w:pPr>
        <w:pStyle w:val="Listenabsatz"/>
        <w:numPr>
          <w:ilvl w:val="0"/>
          <w:numId w:val="2"/>
        </w:numPr>
        <w:jc w:val="both"/>
        <w:rPr>
          <w:rFonts w:ascii="Verdana" w:hAnsi="Verdana"/>
          <w:sz w:val="20"/>
          <w:szCs w:val="20"/>
        </w:rPr>
      </w:pPr>
      <w:r w:rsidRPr="00D82915">
        <w:rPr>
          <w:rFonts w:ascii="Verdana" w:hAnsi="Verdana"/>
          <w:sz w:val="20"/>
          <w:szCs w:val="20"/>
        </w:rPr>
        <w:t>Kategorien von Personendaten</w:t>
      </w:r>
    </w:p>
    <w:p w14:paraId="578C8BB6" w14:textId="0A4E0993" w:rsidR="000A2D31" w:rsidRPr="00D82915" w:rsidRDefault="001B4AAA" w:rsidP="000A2D31">
      <w:pPr>
        <w:jc w:val="both"/>
        <w:rPr>
          <w:rFonts w:ascii="Verdana" w:hAnsi="Verdana"/>
          <w:sz w:val="20"/>
          <w:szCs w:val="20"/>
        </w:rPr>
      </w:pPr>
      <w:r>
        <w:rPr>
          <w:rFonts w:ascii="Verdana" w:hAnsi="Verdana"/>
          <w:sz w:val="20"/>
          <w:szCs w:val="20"/>
        </w:rPr>
        <w:t xml:space="preserve">Der Partner sowie die </w:t>
      </w:r>
      <w:r w:rsidR="00942C8A">
        <w:rPr>
          <w:rFonts w:ascii="Verdana" w:hAnsi="Verdana"/>
          <w:sz w:val="20"/>
          <w:szCs w:val="20"/>
        </w:rPr>
        <w:t>Mitverantwortlichen bearbeiten</w:t>
      </w:r>
      <w:r w:rsidR="000A2D31" w:rsidRPr="00D82915">
        <w:rPr>
          <w:rFonts w:ascii="Verdana" w:hAnsi="Verdana"/>
          <w:sz w:val="20"/>
          <w:szCs w:val="20"/>
        </w:rPr>
        <w:t xml:space="preserve"> </w:t>
      </w:r>
      <w:r w:rsidR="000B0438">
        <w:rPr>
          <w:rFonts w:ascii="Verdana" w:hAnsi="Verdana"/>
          <w:sz w:val="20"/>
          <w:szCs w:val="20"/>
        </w:rPr>
        <w:t>verschiedene</w:t>
      </w:r>
      <w:r w:rsidR="000A2D31" w:rsidRPr="00D82915">
        <w:rPr>
          <w:rFonts w:ascii="Verdana" w:hAnsi="Verdana"/>
          <w:sz w:val="20"/>
          <w:szCs w:val="20"/>
        </w:rPr>
        <w:t xml:space="preserve"> Kategorien von Personendaten. </w:t>
      </w:r>
      <w:r w:rsidR="00B25820">
        <w:rPr>
          <w:rFonts w:ascii="Verdana" w:hAnsi="Verdana"/>
          <w:sz w:val="20"/>
          <w:szCs w:val="20"/>
        </w:rPr>
        <w:t>Die wichtigste</w:t>
      </w:r>
      <w:r w:rsidR="00877F09">
        <w:rPr>
          <w:rFonts w:ascii="Verdana" w:hAnsi="Verdana"/>
          <w:sz w:val="20"/>
          <w:szCs w:val="20"/>
        </w:rPr>
        <w:t>n</w:t>
      </w:r>
      <w:r w:rsidR="00B25820">
        <w:rPr>
          <w:rFonts w:ascii="Verdana" w:hAnsi="Verdana"/>
          <w:sz w:val="20"/>
          <w:szCs w:val="20"/>
        </w:rPr>
        <w:t xml:space="preserve"> Kategorien sind die nachfolgenden: </w:t>
      </w:r>
    </w:p>
    <w:p w14:paraId="45D89C69" w14:textId="03AC567A" w:rsidR="000A2D31" w:rsidRPr="00D55D96" w:rsidRDefault="000A2D31" w:rsidP="00D66A3C">
      <w:pPr>
        <w:pStyle w:val="Listenabsatz"/>
        <w:numPr>
          <w:ilvl w:val="0"/>
          <w:numId w:val="3"/>
        </w:numPr>
        <w:spacing w:before="40" w:after="40"/>
        <w:ind w:left="714" w:hanging="357"/>
        <w:contextualSpacing w:val="0"/>
        <w:jc w:val="both"/>
        <w:rPr>
          <w:rFonts w:ascii="Verdana" w:hAnsi="Verdana"/>
          <w:sz w:val="20"/>
          <w:szCs w:val="20"/>
        </w:rPr>
      </w:pPr>
      <w:r w:rsidRPr="00D55D96">
        <w:rPr>
          <w:rFonts w:ascii="Verdana" w:hAnsi="Verdana"/>
          <w:sz w:val="20"/>
          <w:szCs w:val="20"/>
        </w:rPr>
        <w:lastRenderedPageBreak/>
        <w:t xml:space="preserve">Stamm- und </w:t>
      </w:r>
      <w:proofErr w:type="spellStart"/>
      <w:r w:rsidRPr="00D55D96">
        <w:rPr>
          <w:rFonts w:ascii="Verdana" w:hAnsi="Verdana"/>
          <w:sz w:val="20"/>
          <w:szCs w:val="20"/>
        </w:rPr>
        <w:t>Bestandesdaten</w:t>
      </w:r>
      <w:proofErr w:type="spellEnd"/>
      <w:r w:rsidRPr="00D55D96">
        <w:rPr>
          <w:rFonts w:ascii="Verdana" w:hAnsi="Verdana"/>
          <w:sz w:val="20"/>
          <w:szCs w:val="20"/>
        </w:rPr>
        <w:t xml:space="preserve"> </w:t>
      </w:r>
      <w:r w:rsidR="00B677A9" w:rsidRPr="00D82915">
        <w:rPr>
          <w:rFonts w:ascii="Verdana" w:hAnsi="Verdana"/>
          <w:sz w:val="20"/>
          <w:szCs w:val="20"/>
        </w:rPr>
        <w:t xml:space="preserve">(z.B. Name, Adresse, Nationalität, Geburtsdatum, Informationen </w:t>
      </w:r>
      <w:proofErr w:type="gramStart"/>
      <w:r w:rsidR="00B677A9" w:rsidRPr="00D82915">
        <w:rPr>
          <w:rFonts w:ascii="Verdana" w:hAnsi="Verdana"/>
          <w:sz w:val="20"/>
          <w:szCs w:val="20"/>
        </w:rPr>
        <w:t>bezüglich Konto</w:t>
      </w:r>
      <w:proofErr w:type="gramEnd"/>
      <w:r w:rsidR="00B677A9" w:rsidRPr="00D82915">
        <w:rPr>
          <w:rFonts w:ascii="Verdana" w:hAnsi="Verdana"/>
          <w:sz w:val="20"/>
          <w:szCs w:val="20"/>
        </w:rPr>
        <w:t>, Depot, abgeschlossene Geschäfte und Verträge, Informationen über Dritte, die von einer Datenbearbeitung mitbetroffen sind, wie etwa Ehegatten, Bevollmächtigte und Berater)</w:t>
      </w:r>
    </w:p>
    <w:p w14:paraId="56B52BF4" w14:textId="4805F01A" w:rsidR="000A2D31" w:rsidRPr="00D55D96" w:rsidRDefault="000A2D31" w:rsidP="00D66A3C">
      <w:pPr>
        <w:pStyle w:val="Listenabsatz"/>
        <w:numPr>
          <w:ilvl w:val="0"/>
          <w:numId w:val="3"/>
        </w:numPr>
        <w:spacing w:before="40" w:after="40"/>
        <w:ind w:left="714" w:hanging="357"/>
        <w:contextualSpacing w:val="0"/>
        <w:jc w:val="both"/>
        <w:rPr>
          <w:rFonts w:ascii="Verdana" w:hAnsi="Verdana"/>
          <w:sz w:val="20"/>
          <w:szCs w:val="20"/>
        </w:rPr>
      </w:pPr>
      <w:r w:rsidRPr="00D55D96">
        <w:rPr>
          <w:rFonts w:ascii="Verdana" w:hAnsi="Verdana"/>
          <w:sz w:val="20"/>
          <w:szCs w:val="20"/>
        </w:rPr>
        <w:t>Technische Daten (z.B. Geschäftsnummern, IP-Adressen, interne und externe Ke</w:t>
      </w:r>
      <w:r w:rsidR="00070E3F">
        <w:rPr>
          <w:rFonts w:ascii="Verdana" w:hAnsi="Verdana"/>
          <w:sz w:val="20"/>
          <w:szCs w:val="20"/>
        </w:rPr>
        <w:t>n</w:t>
      </w:r>
      <w:r w:rsidRPr="00D55D96">
        <w:rPr>
          <w:rFonts w:ascii="Verdana" w:hAnsi="Verdana"/>
          <w:sz w:val="20"/>
          <w:szCs w:val="20"/>
        </w:rPr>
        <w:t>nungen, Aufzeichnungen von Zugriffen)</w:t>
      </w:r>
    </w:p>
    <w:p w14:paraId="0FAA0FE2" w14:textId="6ED20173" w:rsidR="00B47856" w:rsidRDefault="00B677A9" w:rsidP="00D66A3C">
      <w:pPr>
        <w:pStyle w:val="Listenabsatz"/>
        <w:numPr>
          <w:ilvl w:val="0"/>
          <w:numId w:val="3"/>
        </w:numPr>
        <w:spacing w:before="40" w:after="40"/>
        <w:ind w:left="714" w:hanging="357"/>
        <w:contextualSpacing w:val="0"/>
        <w:jc w:val="both"/>
        <w:rPr>
          <w:rFonts w:ascii="Verdana" w:hAnsi="Verdana"/>
          <w:sz w:val="20"/>
          <w:szCs w:val="20"/>
        </w:rPr>
      </w:pPr>
      <w:r w:rsidRPr="00B677A9">
        <w:rPr>
          <w:rFonts w:ascii="Verdana" w:hAnsi="Verdana"/>
          <w:sz w:val="20"/>
          <w:szCs w:val="20"/>
        </w:rPr>
        <w:t xml:space="preserve">Transaktions- bzw. Auftrags- und Risikomanagementdaten (z.B. Angaben zu den Begünstigten von Überweisungen, </w:t>
      </w:r>
      <w:proofErr w:type="spellStart"/>
      <w:r w:rsidRPr="00B677A9">
        <w:rPr>
          <w:rFonts w:ascii="Verdana" w:hAnsi="Verdana"/>
          <w:sz w:val="20"/>
          <w:szCs w:val="20"/>
        </w:rPr>
        <w:t>Begünstigtenbank</w:t>
      </w:r>
      <w:proofErr w:type="spellEnd"/>
      <w:r w:rsidRPr="00B677A9">
        <w:rPr>
          <w:rFonts w:ascii="Verdana" w:hAnsi="Verdana"/>
          <w:sz w:val="20"/>
          <w:szCs w:val="20"/>
        </w:rPr>
        <w:t>, Betrag der Überweisungen, Angaben zu Anlageprodukten)</w:t>
      </w:r>
    </w:p>
    <w:p w14:paraId="0629CCD0" w14:textId="231BA75D" w:rsidR="00663EE3" w:rsidRPr="00D55D96" w:rsidRDefault="00663EE3" w:rsidP="00D66A3C">
      <w:pPr>
        <w:pStyle w:val="Listenabsatz"/>
        <w:numPr>
          <w:ilvl w:val="0"/>
          <w:numId w:val="3"/>
        </w:numPr>
        <w:spacing w:before="40" w:after="40"/>
        <w:ind w:left="714" w:hanging="357"/>
        <w:contextualSpacing w:val="0"/>
        <w:jc w:val="both"/>
        <w:rPr>
          <w:rFonts w:ascii="Verdana" w:hAnsi="Verdana"/>
          <w:sz w:val="20"/>
          <w:szCs w:val="20"/>
        </w:rPr>
      </w:pPr>
      <w:r>
        <w:rPr>
          <w:rFonts w:ascii="Verdana" w:hAnsi="Verdana"/>
          <w:sz w:val="20"/>
          <w:szCs w:val="20"/>
        </w:rPr>
        <w:t>Finanzdaten</w:t>
      </w:r>
      <w:r w:rsidR="008465D9">
        <w:rPr>
          <w:rFonts w:ascii="Verdana" w:hAnsi="Verdana"/>
          <w:sz w:val="20"/>
          <w:szCs w:val="20"/>
        </w:rPr>
        <w:t xml:space="preserve"> (z.B. Bonitätsdaten, Informationen zu Vermögenwerten, </w:t>
      </w:r>
      <w:r w:rsidR="007B43EA">
        <w:rPr>
          <w:rFonts w:ascii="Verdana" w:hAnsi="Verdana"/>
          <w:sz w:val="20"/>
          <w:szCs w:val="20"/>
        </w:rPr>
        <w:t>Verbindlichkeiten,</w:t>
      </w:r>
      <w:r w:rsidR="00B04B63">
        <w:rPr>
          <w:rFonts w:ascii="Verdana" w:hAnsi="Verdana"/>
          <w:sz w:val="20"/>
          <w:szCs w:val="20"/>
        </w:rPr>
        <w:t xml:space="preserve"> Risiko- und Anlageprofil)</w:t>
      </w:r>
    </w:p>
    <w:p w14:paraId="7F64177D" w14:textId="3C454150" w:rsidR="000A2D31" w:rsidRPr="007735E8" w:rsidRDefault="00B47856" w:rsidP="00D66A3C">
      <w:pPr>
        <w:pStyle w:val="Listenabsatz"/>
        <w:numPr>
          <w:ilvl w:val="0"/>
          <w:numId w:val="3"/>
        </w:numPr>
        <w:spacing w:before="40" w:after="40"/>
        <w:ind w:left="714" w:hanging="357"/>
        <w:contextualSpacing w:val="0"/>
        <w:jc w:val="both"/>
        <w:rPr>
          <w:rFonts w:ascii="Verdana" w:hAnsi="Verdana"/>
          <w:sz w:val="20"/>
          <w:szCs w:val="20"/>
        </w:rPr>
      </w:pPr>
      <w:r w:rsidRPr="007735E8">
        <w:rPr>
          <w:rFonts w:ascii="Verdana" w:hAnsi="Verdana"/>
          <w:sz w:val="20"/>
          <w:szCs w:val="20"/>
        </w:rPr>
        <w:t xml:space="preserve">Besucher- und Interessentendaten (z.B. </w:t>
      </w:r>
      <w:r w:rsidR="00334764" w:rsidRPr="007735E8">
        <w:rPr>
          <w:rFonts w:ascii="Verdana" w:hAnsi="Verdana"/>
          <w:sz w:val="20"/>
          <w:szCs w:val="20"/>
        </w:rPr>
        <w:t xml:space="preserve">Nutzer der </w:t>
      </w:r>
      <w:proofErr w:type="spellStart"/>
      <w:r w:rsidR="00334764" w:rsidRPr="007735E8">
        <w:rPr>
          <w:rFonts w:ascii="Verdana" w:hAnsi="Verdana"/>
          <w:sz w:val="20"/>
          <w:szCs w:val="20"/>
        </w:rPr>
        <w:t>Website</w:t>
      </w:r>
      <w:r w:rsidR="00FC0A15" w:rsidRPr="007735E8">
        <w:rPr>
          <w:rFonts w:ascii="Verdana" w:hAnsi="Verdana"/>
          <w:sz w:val="20"/>
          <w:szCs w:val="20"/>
        </w:rPr>
        <w:t>n</w:t>
      </w:r>
      <w:proofErr w:type="spellEnd"/>
      <w:r w:rsidR="00FC0A15" w:rsidRPr="007735E8">
        <w:rPr>
          <w:rFonts w:ascii="Verdana" w:hAnsi="Verdana"/>
          <w:sz w:val="20"/>
          <w:szCs w:val="20"/>
        </w:rPr>
        <w:t xml:space="preserve"> </w:t>
      </w:r>
      <w:r w:rsidR="00D75478" w:rsidRPr="007735E8">
        <w:rPr>
          <w:rFonts w:ascii="Verdana" w:hAnsi="Verdana"/>
          <w:sz w:val="20"/>
          <w:szCs w:val="20"/>
        </w:rPr>
        <w:t xml:space="preserve">des </w:t>
      </w:r>
      <w:r w:rsidR="00FC0A15" w:rsidRPr="007735E8">
        <w:rPr>
          <w:rFonts w:ascii="Verdana" w:hAnsi="Verdana"/>
          <w:sz w:val="20"/>
          <w:szCs w:val="20"/>
        </w:rPr>
        <w:t>Partner</w:t>
      </w:r>
      <w:r w:rsidR="00D75478" w:rsidRPr="007735E8">
        <w:rPr>
          <w:rFonts w:ascii="Verdana" w:hAnsi="Verdana"/>
          <w:sz w:val="20"/>
          <w:szCs w:val="20"/>
        </w:rPr>
        <w:t>s</w:t>
      </w:r>
      <w:r w:rsidR="00FC0A15" w:rsidRPr="007735E8">
        <w:rPr>
          <w:rFonts w:ascii="Verdana" w:hAnsi="Verdana"/>
          <w:sz w:val="20"/>
          <w:szCs w:val="20"/>
        </w:rPr>
        <w:t>)</w:t>
      </w:r>
    </w:p>
    <w:p w14:paraId="3DE60D2C" w14:textId="4BA81F09" w:rsidR="000A2D31" w:rsidRDefault="000A2D31" w:rsidP="00D66A3C">
      <w:pPr>
        <w:pStyle w:val="Listenabsatz"/>
        <w:numPr>
          <w:ilvl w:val="0"/>
          <w:numId w:val="3"/>
        </w:numPr>
        <w:spacing w:before="40" w:after="40"/>
        <w:ind w:left="714" w:hanging="357"/>
        <w:contextualSpacing w:val="0"/>
        <w:jc w:val="both"/>
        <w:rPr>
          <w:rFonts w:ascii="Verdana" w:hAnsi="Verdana"/>
          <w:sz w:val="20"/>
          <w:szCs w:val="20"/>
        </w:rPr>
      </w:pPr>
      <w:r w:rsidRPr="00D55D96">
        <w:rPr>
          <w:rFonts w:ascii="Verdana" w:hAnsi="Verdana"/>
          <w:sz w:val="20"/>
          <w:szCs w:val="20"/>
        </w:rPr>
        <w:t>Marketingdaten (z.B. Präferenzen, Bedürfnisse)</w:t>
      </w:r>
    </w:p>
    <w:p w14:paraId="64F8C81C" w14:textId="58BEC57D" w:rsidR="00F77F05" w:rsidRDefault="00F77F05" w:rsidP="00D66A3C">
      <w:pPr>
        <w:pStyle w:val="Listenabsatz"/>
        <w:numPr>
          <w:ilvl w:val="0"/>
          <w:numId w:val="3"/>
        </w:numPr>
        <w:spacing w:before="40" w:after="40"/>
        <w:ind w:left="714" w:hanging="357"/>
        <w:contextualSpacing w:val="0"/>
        <w:jc w:val="both"/>
        <w:rPr>
          <w:rFonts w:ascii="Verdana" w:hAnsi="Verdana"/>
          <w:sz w:val="20"/>
          <w:szCs w:val="20"/>
        </w:rPr>
      </w:pPr>
      <w:r>
        <w:rPr>
          <w:rFonts w:ascii="Verdana" w:hAnsi="Verdana"/>
          <w:sz w:val="20"/>
          <w:szCs w:val="20"/>
        </w:rPr>
        <w:t>Kommunikat</w:t>
      </w:r>
      <w:r w:rsidR="000E5183">
        <w:rPr>
          <w:rFonts w:ascii="Verdana" w:hAnsi="Verdana"/>
          <w:sz w:val="20"/>
          <w:szCs w:val="20"/>
        </w:rPr>
        <w:t>i</w:t>
      </w:r>
      <w:r>
        <w:rPr>
          <w:rFonts w:ascii="Verdana" w:hAnsi="Verdana"/>
          <w:sz w:val="20"/>
          <w:szCs w:val="20"/>
        </w:rPr>
        <w:t xml:space="preserve">onsdaten (z.B. </w:t>
      </w:r>
      <w:r w:rsidR="00CE2C5A">
        <w:rPr>
          <w:rFonts w:ascii="Verdana" w:hAnsi="Verdana"/>
          <w:sz w:val="20"/>
          <w:szCs w:val="20"/>
        </w:rPr>
        <w:t>Kontaktdaten</w:t>
      </w:r>
      <w:r w:rsidR="009C16AA">
        <w:rPr>
          <w:rFonts w:ascii="Verdana" w:hAnsi="Verdana"/>
          <w:sz w:val="20"/>
          <w:szCs w:val="20"/>
        </w:rPr>
        <w:t xml:space="preserve"> wie E-Mailadresse, Telefon</w:t>
      </w:r>
      <w:r w:rsidR="00E06D1B">
        <w:rPr>
          <w:rFonts w:ascii="Verdana" w:hAnsi="Verdana"/>
          <w:sz w:val="20"/>
          <w:szCs w:val="20"/>
        </w:rPr>
        <w:t>n</w:t>
      </w:r>
      <w:r w:rsidR="009C16AA">
        <w:rPr>
          <w:rFonts w:ascii="Verdana" w:hAnsi="Verdana"/>
          <w:sz w:val="20"/>
          <w:szCs w:val="20"/>
        </w:rPr>
        <w:t>ummer)</w:t>
      </w:r>
    </w:p>
    <w:p w14:paraId="0642D136" w14:textId="6486CD9D" w:rsidR="00E06D1B" w:rsidRDefault="00E06D1B" w:rsidP="00D66A3C">
      <w:pPr>
        <w:pStyle w:val="Listenabsatz"/>
        <w:numPr>
          <w:ilvl w:val="0"/>
          <w:numId w:val="3"/>
        </w:numPr>
        <w:spacing w:before="40" w:after="40"/>
        <w:ind w:left="714" w:hanging="357"/>
        <w:contextualSpacing w:val="0"/>
        <w:jc w:val="both"/>
        <w:rPr>
          <w:rFonts w:ascii="Verdana" w:hAnsi="Verdana"/>
          <w:sz w:val="20"/>
          <w:szCs w:val="20"/>
        </w:rPr>
      </w:pPr>
      <w:r>
        <w:rPr>
          <w:rFonts w:ascii="Verdana" w:hAnsi="Verdana"/>
          <w:sz w:val="20"/>
          <w:szCs w:val="20"/>
        </w:rPr>
        <w:t xml:space="preserve">Sonstige Daten (z.B. </w:t>
      </w:r>
      <w:r w:rsidR="00D30749">
        <w:rPr>
          <w:rFonts w:ascii="Verdana" w:hAnsi="Verdana"/>
          <w:sz w:val="20"/>
          <w:szCs w:val="20"/>
        </w:rPr>
        <w:t>Video- oder Tonaufnahmen, Zugangsdaten</w:t>
      </w:r>
      <w:r w:rsidR="00352821">
        <w:rPr>
          <w:rFonts w:ascii="Verdana" w:hAnsi="Verdana"/>
          <w:sz w:val="20"/>
          <w:szCs w:val="20"/>
        </w:rPr>
        <w:t>)</w:t>
      </w:r>
    </w:p>
    <w:p w14:paraId="1F6D4AB4" w14:textId="77777777" w:rsidR="00D66A3C" w:rsidRPr="00D55D96" w:rsidRDefault="00D66A3C" w:rsidP="00D66A3C">
      <w:pPr>
        <w:pStyle w:val="Listenabsatz"/>
        <w:spacing w:before="40" w:after="40"/>
        <w:ind w:left="714"/>
        <w:contextualSpacing w:val="0"/>
        <w:jc w:val="both"/>
        <w:rPr>
          <w:rFonts w:ascii="Verdana" w:hAnsi="Verdana"/>
          <w:sz w:val="20"/>
          <w:szCs w:val="20"/>
        </w:rPr>
      </w:pPr>
    </w:p>
    <w:p w14:paraId="7111B2E9" w14:textId="15D1D108" w:rsidR="007B2800" w:rsidRPr="00D82915" w:rsidRDefault="006962D4" w:rsidP="007B2800">
      <w:pPr>
        <w:jc w:val="both"/>
        <w:rPr>
          <w:rFonts w:ascii="Verdana" w:hAnsi="Verdana"/>
          <w:sz w:val="20"/>
          <w:szCs w:val="20"/>
        </w:rPr>
      </w:pPr>
      <w:r>
        <w:rPr>
          <w:rFonts w:ascii="Verdana" w:hAnsi="Verdana"/>
          <w:sz w:val="20"/>
          <w:szCs w:val="20"/>
        </w:rPr>
        <w:t xml:space="preserve">Viele dieser Daten gibt die betroffene Person </w:t>
      </w:r>
      <w:r w:rsidR="004B5E96">
        <w:rPr>
          <w:rFonts w:ascii="Verdana" w:hAnsi="Verdana"/>
          <w:sz w:val="20"/>
          <w:szCs w:val="20"/>
        </w:rPr>
        <w:t>dem Partner</w:t>
      </w:r>
      <w:r w:rsidR="001E3F97">
        <w:rPr>
          <w:rFonts w:ascii="Verdana" w:hAnsi="Verdana"/>
          <w:sz w:val="20"/>
          <w:szCs w:val="20"/>
        </w:rPr>
        <w:t xml:space="preserve"> selbst bekannt.</w:t>
      </w:r>
      <w:r w:rsidR="002D505B">
        <w:rPr>
          <w:rFonts w:ascii="Verdana" w:hAnsi="Verdana"/>
          <w:sz w:val="20"/>
          <w:szCs w:val="20"/>
        </w:rPr>
        <w:t xml:space="preserve"> </w:t>
      </w:r>
      <w:r w:rsidR="002D505B" w:rsidRPr="002D505B">
        <w:rPr>
          <w:rFonts w:ascii="Verdana" w:hAnsi="Verdana"/>
          <w:sz w:val="20"/>
          <w:szCs w:val="20"/>
        </w:rPr>
        <w:t xml:space="preserve">Die Kategorien von Personendaten, </w:t>
      </w:r>
      <w:r w:rsidR="00682B2C">
        <w:rPr>
          <w:rFonts w:ascii="Verdana" w:hAnsi="Verdana"/>
          <w:sz w:val="20"/>
          <w:szCs w:val="20"/>
        </w:rPr>
        <w:t xml:space="preserve">die </w:t>
      </w:r>
      <w:r w:rsidR="002B50E1">
        <w:rPr>
          <w:rFonts w:ascii="Verdana" w:hAnsi="Verdana"/>
          <w:sz w:val="20"/>
          <w:szCs w:val="20"/>
        </w:rPr>
        <w:t xml:space="preserve">der Partner und </w:t>
      </w:r>
      <w:r w:rsidR="008313DE">
        <w:rPr>
          <w:rFonts w:ascii="Verdana" w:hAnsi="Verdana"/>
          <w:sz w:val="20"/>
          <w:szCs w:val="20"/>
        </w:rPr>
        <w:t xml:space="preserve">die Mitverantwortlichen </w:t>
      </w:r>
      <w:r w:rsidR="002D505B" w:rsidRPr="002D505B">
        <w:rPr>
          <w:rFonts w:ascii="Verdana" w:hAnsi="Verdana"/>
          <w:sz w:val="20"/>
          <w:szCs w:val="20"/>
        </w:rPr>
        <w:t xml:space="preserve">von Dritten </w:t>
      </w:r>
      <w:r w:rsidR="00682B2C">
        <w:rPr>
          <w:rFonts w:ascii="Verdana" w:hAnsi="Verdana"/>
          <w:sz w:val="20"/>
          <w:szCs w:val="20"/>
        </w:rPr>
        <w:t>erhält</w:t>
      </w:r>
      <w:r w:rsidR="002D505B" w:rsidRPr="002D505B">
        <w:rPr>
          <w:rFonts w:ascii="Verdana" w:hAnsi="Verdana"/>
          <w:sz w:val="20"/>
          <w:szCs w:val="20"/>
        </w:rPr>
        <w:t>, umfassen insbesondere Angaben aus öffentlichen Registern, Angaben, im Zusammenhang mit behördlichen und gerichtlichen Verfahren erfahren, Bonitätsauskünfte</w:t>
      </w:r>
      <w:r w:rsidR="004D18D9">
        <w:rPr>
          <w:rFonts w:ascii="Verdana" w:hAnsi="Verdana"/>
          <w:sz w:val="20"/>
          <w:szCs w:val="20"/>
        </w:rPr>
        <w:t xml:space="preserve">, </w:t>
      </w:r>
      <w:r w:rsidR="002D505B" w:rsidRPr="002D505B">
        <w:rPr>
          <w:rFonts w:ascii="Verdana" w:hAnsi="Verdana"/>
          <w:sz w:val="20"/>
          <w:szCs w:val="20"/>
        </w:rPr>
        <w:t xml:space="preserve">Angaben zur Einhaltung gesetzlicher Vorgaben wie etwa zur Betrugs-, Geldwäscherei- und Terrorismusbekämpfung und Exportrestriktionen, Angaben von Banken, Versicherungen und Vertriebs- und anderen Vertragspartnern </w:t>
      </w:r>
      <w:r w:rsidR="004F3E84">
        <w:rPr>
          <w:rFonts w:ascii="Verdana" w:hAnsi="Verdana"/>
          <w:sz w:val="20"/>
          <w:szCs w:val="20"/>
        </w:rPr>
        <w:t>des Partners</w:t>
      </w:r>
      <w:r w:rsidR="002D505B" w:rsidRPr="002D505B">
        <w:rPr>
          <w:rFonts w:ascii="Verdana" w:hAnsi="Verdana"/>
          <w:sz w:val="20"/>
          <w:szCs w:val="20"/>
        </w:rPr>
        <w:t xml:space="preserve"> zur Inanspruchnahme oder Erbringung von Leistungen, Angaben aus Medien und Internet, Adresse und ggf. Interessen und weitere soziodemographische Daten (insb. für Marketing und Forschung) und Daten im Zusammenhang mit der Verwendung von fremden Websites und Online-Angeboten, wo diese Nutzung </w:t>
      </w:r>
      <w:r w:rsidR="00FB7459">
        <w:rPr>
          <w:rFonts w:ascii="Verdana" w:hAnsi="Verdana"/>
          <w:sz w:val="20"/>
          <w:szCs w:val="20"/>
        </w:rPr>
        <w:t>der betroffene Person</w:t>
      </w:r>
      <w:r w:rsidR="002D505B" w:rsidRPr="002D505B">
        <w:rPr>
          <w:rFonts w:ascii="Verdana" w:hAnsi="Verdana"/>
          <w:sz w:val="20"/>
          <w:szCs w:val="20"/>
        </w:rPr>
        <w:t xml:space="preserve"> zugeordnet werden kann.</w:t>
      </w:r>
    </w:p>
    <w:p w14:paraId="4F098004" w14:textId="47954E20" w:rsidR="007B2800" w:rsidRPr="00D82915" w:rsidRDefault="007B2800" w:rsidP="00D55D96">
      <w:pPr>
        <w:pStyle w:val="Listenabsatz"/>
        <w:numPr>
          <w:ilvl w:val="0"/>
          <w:numId w:val="2"/>
        </w:numPr>
        <w:jc w:val="both"/>
        <w:rPr>
          <w:rFonts w:ascii="Verdana" w:hAnsi="Verdana"/>
          <w:sz w:val="20"/>
          <w:szCs w:val="20"/>
        </w:rPr>
      </w:pPr>
      <w:r w:rsidRPr="00D82915">
        <w:rPr>
          <w:rFonts w:ascii="Verdana" w:hAnsi="Verdana"/>
          <w:sz w:val="20"/>
          <w:szCs w:val="20"/>
        </w:rPr>
        <w:t>Zwecke der Bearbeitung</w:t>
      </w:r>
    </w:p>
    <w:p w14:paraId="30CFFD37" w14:textId="371E1030" w:rsidR="00FC3BB0" w:rsidRDefault="008951FC" w:rsidP="007B2800">
      <w:pPr>
        <w:jc w:val="both"/>
        <w:rPr>
          <w:rFonts w:ascii="Verdana" w:hAnsi="Verdana"/>
          <w:sz w:val="20"/>
          <w:szCs w:val="20"/>
        </w:rPr>
      </w:pPr>
      <w:r>
        <w:rPr>
          <w:rFonts w:ascii="Verdana" w:hAnsi="Verdana"/>
          <w:sz w:val="20"/>
          <w:szCs w:val="20"/>
        </w:rPr>
        <w:t xml:space="preserve">Der Partner bearbeitet </w:t>
      </w:r>
      <w:r w:rsidR="007B2800" w:rsidRPr="00D82915">
        <w:rPr>
          <w:rFonts w:ascii="Verdana" w:hAnsi="Verdana"/>
          <w:sz w:val="20"/>
          <w:szCs w:val="20"/>
        </w:rPr>
        <w:t xml:space="preserve">Personendaten </w:t>
      </w:r>
      <w:r w:rsidR="00D85EED">
        <w:rPr>
          <w:rFonts w:ascii="Verdana" w:hAnsi="Verdana"/>
          <w:sz w:val="20"/>
          <w:szCs w:val="20"/>
        </w:rPr>
        <w:t xml:space="preserve">in erster Linie </w:t>
      </w:r>
      <w:r w:rsidR="007B2800" w:rsidRPr="00D82915">
        <w:rPr>
          <w:rFonts w:ascii="Verdana" w:hAnsi="Verdana"/>
          <w:sz w:val="20"/>
          <w:szCs w:val="20"/>
        </w:rPr>
        <w:t>zur Erbringung eigener Leistungen</w:t>
      </w:r>
      <w:r w:rsidR="00D9270A">
        <w:rPr>
          <w:rFonts w:ascii="Verdana" w:hAnsi="Verdana"/>
          <w:sz w:val="20"/>
          <w:szCs w:val="20"/>
        </w:rPr>
        <w:t xml:space="preserve">, </w:t>
      </w:r>
      <w:r w:rsidR="00D85EED">
        <w:rPr>
          <w:rFonts w:ascii="Verdana" w:hAnsi="Verdana"/>
          <w:sz w:val="20"/>
          <w:szCs w:val="20"/>
        </w:rPr>
        <w:t xml:space="preserve">zur Abwicklung </w:t>
      </w:r>
      <w:r w:rsidR="00D9270A">
        <w:rPr>
          <w:rFonts w:ascii="Verdana" w:hAnsi="Verdana"/>
          <w:sz w:val="20"/>
          <w:szCs w:val="20"/>
        </w:rPr>
        <w:t xml:space="preserve">der Verträge mit </w:t>
      </w:r>
      <w:r>
        <w:rPr>
          <w:rFonts w:ascii="Verdana" w:hAnsi="Verdana"/>
          <w:sz w:val="20"/>
          <w:szCs w:val="20"/>
        </w:rPr>
        <w:t xml:space="preserve">Kunden und </w:t>
      </w:r>
      <w:r w:rsidR="00D9270A">
        <w:rPr>
          <w:rFonts w:ascii="Verdana" w:hAnsi="Verdana"/>
          <w:sz w:val="20"/>
          <w:szCs w:val="20"/>
        </w:rPr>
        <w:t>Geschäftspartner</w:t>
      </w:r>
      <w:r w:rsidR="001D4C77">
        <w:rPr>
          <w:rFonts w:ascii="Verdana" w:hAnsi="Verdana"/>
          <w:sz w:val="20"/>
          <w:szCs w:val="20"/>
        </w:rPr>
        <w:t>n</w:t>
      </w:r>
      <w:r w:rsidR="00D9270A">
        <w:rPr>
          <w:rFonts w:ascii="Verdana" w:hAnsi="Verdana"/>
          <w:sz w:val="20"/>
          <w:szCs w:val="20"/>
        </w:rPr>
        <w:t xml:space="preserve"> sowie</w:t>
      </w:r>
      <w:r w:rsidR="00C54B59">
        <w:rPr>
          <w:rFonts w:ascii="Verdana" w:hAnsi="Verdana"/>
          <w:sz w:val="20"/>
          <w:szCs w:val="20"/>
        </w:rPr>
        <w:t>,</w:t>
      </w:r>
      <w:r w:rsidR="00D9270A">
        <w:rPr>
          <w:rFonts w:ascii="Verdana" w:hAnsi="Verdana"/>
          <w:sz w:val="20"/>
          <w:szCs w:val="20"/>
        </w:rPr>
        <w:t xml:space="preserve"> </w:t>
      </w:r>
      <w:r w:rsidR="006E46B7">
        <w:rPr>
          <w:rFonts w:ascii="Verdana" w:hAnsi="Verdana"/>
          <w:sz w:val="20"/>
          <w:szCs w:val="20"/>
        </w:rPr>
        <w:t>um</w:t>
      </w:r>
      <w:r w:rsidR="00075853">
        <w:rPr>
          <w:rFonts w:ascii="Verdana" w:hAnsi="Verdana"/>
          <w:sz w:val="20"/>
          <w:szCs w:val="20"/>
        </w:rPr>
        <w:t xml:space="preserve"> </w:t>
      </w:r>
      <w:r w:rsidR="007B2800" w:rsidRPr="00D82915">
        <w:rPr>
          <w:rFonts w:ascii="Verdana" w:hAnsi="Verdana"/>
          <w:sz w:val="20"/>
          <w:szCs w:val="20"/>
        </w:rPr>
        <w:t>gesetzlich</w:t>
      </w:r>
      <w:r w:rsidR="006E46B7">
        <w:rPr>
          <w:rFonts w:ascii="Verdana" w:hAnsi="Verdana"/>
          <w:sz w:val="20"/>
          <w:szCs w:val="20"/>
        </w:rPr>
        <w:t>en Pflichten nachzukommen</w:t>
      </w:r>
      <w:r w:rsidR="007B2800" w:rsidRPr="00D82915">
        <w:rPr>
          <w:rFonts w:ascii="Verdana" w:hAnsi="Verdana"/>
          <w:sz w:val="20"/>
          <w:szCs w:val="20"/>
        </w:rPr>
        <w:t xml:space="preserve">. </w:t>
      </w:r>
      <w:r>
        <w:rPr>
          <w:rFonts w:ascii="Verdana" w:hAnsi="Verdana"/>
          <w:sz w:val="20"/>
          <w:szCs w:val="20"/>
        </w:rPr>
        <w:t>Aquila unterstützt den Partner im Rahmen des Aquila Partner-Modells</w:t>
      </w:r>
      <w:r w:rsidR="00E11F76">
        <w:rPr>
          <w:rFonts w:ascii="Verdana" w:hAnsi="Verdana"/>
          <w:sz w:val="20"/>
          <w:szCs w:val="20"/>
        </w:rPr>
        <w:t xml:space="preserve"> </w:t>
      </w:r>
      <w:r w:rsidR="00882E64">
        <w:rPr>
          <w:rFonts w:ascii="Verdana" w:hAnsi="Verdana"/>
          <w:sz w:val="20"/>
          <w:szCs w:val="20"/>
        </w:rPr>
        <w:t xml:space="preserve">mit </w:t>
      </w:r>
      <w:r w:rsidR="00827F7F">
        <w:rPr>
          <w:rFonts w:ascii="Verdana" w:hAnsi="Verdana"/>
          <w:sz w:val="20"/>
          <w:szCs w:val="20"/>
        </w:rPr>
        <w:t xml:space="preserve">zentralen Dienstleistungen in den Bereichen, Legal, Compliance &amp; Risk, </w:t>
      </w:r>
      <w:proofErr w:type="spellStart"/>
      <w:r w:rsidR="00827F7F">
        <w:rPr>
          <w:rFonts w:ascii="Verdana" w:hAnsi="Verdana"/>
          <w:sz w:val="20"/>
          <w:szCs w:val="20"/>
        </w:rPr>
        <w:t>Fiduciary</w:t>
      </w:r>
      <w:proofErr w:type="spellEnd"/>
      <w:r w:rsidR="00827F7F">
        <w:rPr>
          <w:rFonts w:ascii="Verdana" w:hAnsi="Verdana"/>
          <w:sz w:val="20"/>
          <w:szCs w:val="20"/>
        </w:rPr>
        <w:t xml:space="preserve"> &amp; Accounting, sowie IT</w:t>
      </w:r>
      <w:r w:rsidR="0040610F">
        <w:rPr>
          <w:rFonts w:ascii="Verdana" w:hAnsi="Verdana"/>
          <w:sz w:val="20"/>
          <w:szCs w:val="20"/>
        </w:rPr>
        <w:t xml:space="preserve"> und Administration. Im Rahmen dieser </w:t>
      </w:r>
      <w:r w:rsidR="00EF409C">
        <w:rPr>
          <w:rFonts w:ascii="Verdana" w:hAnsi="Verdana"/>
          <w:sz w:val="20"/>
          <w:szCs w:val="20"/>
        </w:rPr>
        <w:t xml:space="preserve">Dienstleistungen </w:t>
      </w:r>
      <w:r w:rsidR="00D566B7">
        <w:rPr>
          <w:rFonts w:ascii="Verdana" w:hAnsi="Verdana"/>
          <w:sz w:val="20"/>
          <w:szCs w:val="20"/>
        </w:rPr>
        <w:t xml:space="preserve">bearbeitet Aquila Personendaten zusammen mit dem Partner als Mitverantwortliche </w:t>
      </w:r>
      <w:r w:rsidR="00FC3BB0">
        <w:rPr>
          <w:rFonts w:ascii="Verdana" w:hAnsi="Verdana"/>
          <w:sz w:val="20"/>
          <w:szCs w:val="20"/>
        </w:rPr>
        <w:t xml:space="preserve">zum Zweck der </w:t>
      </w:r>
      <w:r w:rsidR="004F7B8C">
        <w:rPr>
          <w:rFonts w:ascii="Verdana" w:hAnsi="Verdana"/>
          <w:sz w:val="20"/>
          <w:szCs w:val="20"/>
        </w:rPr>
        <w:t>Erbringung dieser Management-, Koordinations- und Kontrollfunkt</w:t>
      </w:r>
      <w:r w:rsidR="00FC3BB0">
        <w:rPr>
          <w:rFonts w:ascii="Verdana" w:hAnsi="Verdana"/>
          <w:sz w:val="20"/>
          <w:szCs w:val="20"/>
        </w:rPr>
        <w:t>i</w:t>
      </w:r>
      <w:r w:rsidR="004F7B8C">
        <w:rPr>
          <w:rFonts w:ascii="Verdana" w:hAnsi="Verdana"/>
          <w:sz w:val="20"/>
          <w:szCs w:val="20"/>
        </w:rPr>
        <w:t>onen</w:t>
      </w:r>
      <w:r w:rsidR="00FC3BB0">
        <w:rPr>
          <w:rFonts w:ascii="Verdana" w:hAnsi="Verdana"/>
          <w:sz w:val="20"/>
          <w:szCs w:val="20"/>
        </w:rPr>
        <w:t xml:space="preserve">. </w:t>
      </w:r>
    </w:p>
    <w:p w14:paraId="3A80FE88" w14:textId="2CBBA09D" w:rsidR="007B2800" w:rsidRPr="00D82915" w:rsidRDefault="00271F2B" w:rsidP="007B2800">
      <w:pPr>
        <w:jc w:val="both"/>
        <w:rPr>
          <w:rFonts w:ascii="Verdana" w:hAnsi="Verdana"/>
          <w:sz w:val="20"/>
          <w:szCs w:val="20"/>
        </w:rPr>
      </w:pPr>
      <w:r>
        <w:rPr>
          <w:rFonts w:ascii="Verdana" w:hAnsi="Verdana"/>
          <w:sz w:val="20"/>
          <w:szCs w:val="20"/>
        </w:rPr>
        <w:t>Darüber hinaus bearbeite</w:t>
      </w:r>
      <w:r w:rsidR="006D2038">
        <w:rPr>
          <w:rFonts w:ascii="Verdana" w:hAnsi="Verdana"/>
          <w:sz w:val="20"/>
          <w:szCs w:val="20"/>
        </w:rPr>
        <w:t>n</w:t>
      </w:r>
      <w:r w:rsidR="00507D72">
        <w:rPr>
          <w:rFonts w:ascii="Verdana" w:hAnsi="Verdana"/>
          <w:sz w:val="20"/>
          <w:szCs w:val="20"/>
        </w:rPr>
        <w:t xml:space="preserve"> der Partner resp.</w:t>
      </w:r>
      <w:r w:rsidR="006D2038">
        <w:rPr>
          <w:rFonts w:ascii="Verdana" w:hAnsi="Verdana"/>
          <w:sz w:val="20"/>
          <w:szCs w:val="20"/>
        </w:rPr>
        <w:t xml:space="preserve"> die Mitverantwortlichen </w:t>
      </w:r>
      <w:r>
        <w:rPr>
          <w:rFonts w:ascii="Verdana" w:hAnsi="Verdana"/>
          <w:sz w:val="20"/>
          <w:szCs w:val="20"/>
        </w:rPr>
        <w:t>Personendaten</w:t>
      </w:r>
      <w:r w:rsidR="00E52FD1">
        <w:rPr>
          <w:rFonts w:ascii="Verdana" w:hAnsi="Verdana"/>
          <w:sz w:val="20"/>
          <w:szCs w:val="20"/>
        </w:rPr>
        <w:t xml:space="preserve">, soweit erlaubt und angezeigt für folgende Zwecke: </w:t>
      </w:r>
    </w:p>
    <w:p w14:paraId="324C927C" w14:textId="6B5DBD35" w:rsidR="007B2800" w:rsidRPr="00D66A3C"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55D96">
        <w:rPr>
          <w:rFonts w:ascii="Verdana" w:hAnsi="Verdana"/>
          <w:sz w:val="20"/>
          <w:szCs w:val="20"/>
        </w:rPr>
        <w:t>Abschluss und Erfüllen von Verträgen, Durchführung, Abwicklung und Verwaltung von Produkten und Dienstleistungen (z.B. Rechnungen, Zahlungen, Finanzplanung, Anlagen, Vorsorge, Versicherung).</w:t>
      </w:r>
    </w:p>
    <w:p w14:paraId="10BFF1B4" w14:textId="1C6D414B" w:rsidR="007B2800" w:rsidRPr="00D66A3C"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82915">
        <w:rPr>
          <w:rFonts w:ascii="Verdana" w:hAnsi="Verdana"/>
          <w:sz w:val="20"/>
          <w:szCs w:val="20"/>
        </w:rPr>
        <w:t>Überwachung und Steuerung von Risiken (z.B. Anlageprofile, Geldwäschereibekämpfung, Limiten, Ausnützungsziffern, Markt</w:t>
      </w:r>
      <w:r w:rsidR="00040457">
        <w:rPr>
          <w:rFonts w:ascii="Verdana" w:hAnsi="Verdana"/>
          <w:sz w:val="20"/>
          <w:szCs w:val="20"/>
        </w:rPr>
        <w:t>r</w:t>
      </w:r>
      <w:r w:rsidRPr="00D82915">
        <w:rPr>
          <w:rFonts w:ascii="Verdana" w:hAnsi="Verdana"/>
          <w:sz w:val="20"/>
          <w:szCs w:val="20"/>
        </w:rPr>
        <w:t>isiken).</w:t>
      </w:r>
    </w:p>
    <w:p w14:paraId="09CBC847" w14:textId="234505E4" w:rsidR="007B2800" w:rsidRPr="00D66A3C"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82915">
        <w:rPr>
          <w:rFonts w:ascii="Verdana" w:hAnsi="Verdana"/>
          <w:sz w:val="20"/>
          <w:szCs w:val="20"/>
        </w:rPr>
        <w:t>Planung, Geschäftsentscheide (z.B. Entwicklung von neuen oder Beurteilung bestehender Dienstleistungen</w:t>
      </w:r>
      <w:r w:rsidR="005211C8">
        <w:rPr>
          <w:rFonts w:ascii="Verdana" w:hAnsi="Verdana"/>
          <w:sz w:val="20"/>
          <w:szCs w:val="20"/>
        </w:rPr>
        <w:t xml:space="preserve"> und</w:t>
      </w:r>
      <w:r w:rsidRPr="00D82915">
        <w:rPr>
          <w:rFonts w:ascii="Verdana" w:hAnsi="Verdana"/>
          <w:sz w:val="20"/>
          <w:szCs w:val="20"/>
        </w:rPr>
        <w:t xml:space="preserve"> Produkte).</w:t>
      </w:r>
    </w:p>
    <w:p w14:paraId="446EB3E3" w14:textId="2F04C487" w:rsidR="007B2800" w:rsidRPr="00D66A3C"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82915">
        <w:rPr>
          <w:rFonts w:ascii="Verdana" w:hAnsi="Verdana"/>
          <w:sz w:val="20"/>
          <w:szCs w:val="20"/>
        </w:rPr>
        <w:t>Marketing, Kommunikation, Information über das Dienstleistungsangebot und Überprüfung desselben (z.B. Werbung im Print- und online Bereich, Kunden-, Interessenten- oder andere Anlässe, Ermittlung künftiger Kundenbedürfnisse, Beurteilung eines Kunden-, Markt- oder Produktpotentials).</w:t>
      </w:r>
    </w:p>
    <w:p w14:paraId="70BD632C" w14:textId="2063C346" w:rsidR="007B2800"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66A3C">
        <w:rPr>
          <w:rFonts w:ascii="Verdana" w:hAnsi="Verdana"/>
          <w:sz w:val="20"/>
          <w:szCs w:val="20"/>
        </w:rPr>
        <w:t xml:space="preserve">Erfüllung gesetzlicher oder regulatorischer Auskunfts-, Informations- oder Meldepflichten an Gerichte und Behörden, Erfüllung behördlicher Anordnungen (z.B. </w:t>
      </w:r>
      <w:r w:rsidRPr="00D66A3C">
        <w:rPr>
          <w:rFonts w:ascii="Verdana" w:hAnsi="Verdana"/>
          <w:sz w:val="20"/>
          <w:szCs w:val="20"/>
        </w:rPr>
        <w:lastRenderedPageBreak/>
        <w:t>Meldepflichten gegenüber der FINMA und ausländischen Aufsichtsbehörden, automatischer Informationsaustausch mit ausländischen Steuerbehörden, Anordnungen von Staatsanwaltschaften im Zusammenhang mit Geldwäscherei und Terrorismusfinanzierung).</w:t>
      </w:r>
    </w:p>
    <w:p w14:paraId="1B017E43" w14:textId="0958B8F1" w:rsidR="00CA1BB5" w:rsidRPr="00B20B2A" w:rsidRDefault="00CA1BB5" w:rsidP="00CA1BB5">
      <w:pPr>
        <w:pStyle w:val="Listenabsatz"/>
        <w:numPr>
          <w:ilvl w:val="0"/>
          <w:numId w:val="3"/>
        </w:numPr>
        <w:spacing w:before="40" w:after="40"/>
        <w:ind w:left="714" w:hanging="357"/>
        <w:contextualSpacing w:val="0"/>
        <w:jc w:val="both"/>
        <w:rPr>
          <w:rFonts w:ascii="Verdana" w:hAnsi="Verdana"/>
          <w:sz w:val="20"/>
          <w:szCs w:val="20"/>
        </w:rPr>
      </w:pPr>
      <w:r>
        <w:rPr>
          <w:rFonts w:ascii="Verdana" w:hAnsi="Verdana"/>
          <w:sz w:val="20"/>
          <w:szCs w:val="20"/>
        </w:rPr>
        <w:t>Verhinderung und Aufklärung von Straftaten oder anderem Fehlverhalten (z.B. durch interne Untersuchungen).</w:t>
      </w:r>
    </w:p>
    <w:p w14:paraId="2C9278C9" w14:textId="75465A9C" w:rsidR="007B2800" w:rsidRDefault="007B2800" w:rsidP="00D66A3C">
      <w:pPr>
        <w:pStyle w:val="Listenabsatz"/>
        <w:numPr>
          <w:ilvl w:val="0"/>
          <w:numId w:val="3"/>
        </w:numPr>
        <w:spacing w:before="40" w:after="40"/>
        <w:ind w:left="714" w:hanging="357"/>
        <w:contextualSpacing w:val="0"/>
        <w:jc w:val="both"/>
        <w:rPr>
          <w:rFonts w:ascii="Verdana" w:hAnsi="Verdana"/>
          <w:sz w:val="20"/>
          <w:szCs w:val="20"/>
        </w:rPr>
      </w:pPr>
      <w:r w:rsidRPr="00D82915">
        <w:rPr>
          <w:rFonts w:ascii="Verdana" w:hAnsi="Verdana"/>
          <w:sz w:val="20"/>
          <w:szCs w:val="20"/>
        </w:rPr>
        <w:t xml:space="preserve">Wahrung der Interessen und Sicherung der Ansprüche </w:t>
      </w:r>
      <w:r w:rsidR="00E51612" w:rsidRPr="00D82915">
        <w:rPr>
          <w:rFonts w:ascii="Verdana" w:hAnsi="Verdana"/>
          <w:sz w:val="20"/>
          <w:szCs w:val="20"/>
        </w:rPr>
        <w:t>de</w:t>
      </w:r>
      <w:r w:rsidR="00E51612">
        <w:rPr>
          <w:rFonts w:ascii="Verdana" w:hAnsi="Verdana"/>
          <w:sz w:val="20"/>
          <w:szCs w:val="20"/>
        </w:rPr>
        <w:t>s</w:t>
      </w:r>
      <w:r w:rsidR="00E51612" w:rsidRPr="00D82915">
        <w:rPr>
          <w:rFonts w:ascii="Verdana" w:hAnsi="Verdana"/>
          <w:sz w:val="20"/>
          <w:szCs w:val="20"/>
        </w:rPr>
        <w:t xml:space="preserve"> </w:t>
      </w:r>
      <w:r w:rsidR="00E51612">
        <w:rPr>
          <w:rFonts w:ascii="Verdana" w:hAnsi="Verdana"/>
          <w:sz w:val="20"/>
          <w:szCs w:val="20"/>
        </w:rPr>
        <w:t>Partners</w:t>
      </w:r>
      <w:r w:rsidR="00726286">
        <w:rPr>
          <w:rFonts w:ascii="Verdana" w:hAnsi="Verdana"/>
          <w:sz w:val="20"/>
          <w:szCs w:val="20"/>
        </w:rPr>
        <w:t xml:space="preserve"> allenfalls der Aquila AG</w:t>
      </w:r>
      <w:r w:rsidRPr="00D82915">
        <w:rPr>
          <w:rFonts w:ascii="Verdana" w:hAnsi="Verdana"/>
          <w:sz w:val="20"/>
          <w:szCs w:val="20"/>
        </w:rPr>
        <w:t xml:space="preserve">, z.B. im Falle von Forderungen gegenüber </w:t>
      </w:r>
      <w:r w:rsidR="00E51612">
        <w:rPr>
          <w:rFonts w:ascii="Verdana" w:hAnsi="Verdana"/>
          <w:sz w:val="20"/>
          <w:szCs w:val="20"/>
        </w:rPr>
        <w:t xml:space="preserve">dem Partner </w:t>
      </w:r>
      <w:r w:rsidR="00322820">
        <w:rPr>
          <w:rFonts w:ascii="Verdana" w:hAnsi="Verdana"/>
          <w:sz w:val="20"/>
          <w:szCs w:val="20"/>
        </w:rPr>
        <w:t xml:space="preserve">bzw. Forderungen </w:t>
      </w:r>
      <w:r w:rsidR="00E51612">
        <w:rPr>
          <w:rFonts w:ascii="Verdana" w:hAnsi="Verdana"/>
          <w:sz w:val="20"/>
          <w:szCs w:val="20"/>
        </w:rPr>
        <w:t>des Partners</w:t>
      </w:r>
      <w:r w:rsidR="00E51612" w:rsidRPr="00D82915">
        <w:rPr>
          <w:rFonts w:ascii="Verdana" w:hAnsi="Verdana"/>
          <w:sz w:val="20"/>
          <w:szCs w:val="20"/>
        </w:rPr>
        <w:t xml:space="preserve"> </w:t>
      </w:r>
      <w:r w:rsidRPr="00D82915">
        <w:rPr>
          <w:rFonts w:ascii="Verdana" w:hAnsi="Verdana"/>
          <w:sz w:val="20"/>
          <w:szCs w:val="20"/>
        </w:rPr>
        <w:t>gegenüber Dritten.</w:t>
      </w:r>
    </w:p>
    <w:p w14:paraId="425BC411" w14:textId="77777777" w:rsidR="00790C2D" w:rsidRDefault="00CA1BB5" w:rsidP="00790C2D">
      <w:pPr>
        <w:pStyle w:val="Listenabsatz"/>
        <w:numPr>
          <w:ilvl w:val="0"/>
          <w:numId w:val="3"/>
        </w:numPr>
        <w:spacing w:before="40" w:after="40"/>
        <w:ind w:left="714" w:hanging="357"/>
        <w:contextualSpacing w:val="0"/>
        <w:jc w:val="both"/>
        <w:rPr>
          <w:rFonts w:ascii="Verdana" w:hAnsi="Verdana"/>
          <w:sz w:val="20"/>
          <w:szCs w:val="20"/>
        </w:rPr>
      </w:pPr>
      <w:r>
        <w:rPr>
          <w:rFonts w:ascii="Verdana" w:hAnsi="Verdana"/>
          <w:sz w:val="20"/>
          <w:szCs w:val="20"/>
        </w:rPr>
        <w:t>Gewährleistung des Betriebs, insbesondere der IT, der Website sowie weiterer Plattformen.</w:t>
      </w:r>
    </w:p>
    <w:p w14:paraId="42C77405" w14:textId="58729C82" w:rsidR="00CA1BB5" w:rsidRPr="00790C2D" w:rsidRDefault="00481D3D" w:rsidP="00790C2D">
      <w:pPr>
        <w:pStyle w:val="Listenabsatz"/>
        <w:numPr>
          <w:ilvl w:val="0"/>
          <w:numId w:val="3"/>
        </w:numPr>
        <w:spacing w:before="40" w:after="40"/>
        <w:ind w:left="714" w:hanging="357"/>
        <w:contextualSpacing w:val="0"/>
        <w:jc w:val="both"/>
        <w:rPr>
          <w:rFonts w:ascii="Verdana" w:hAnsi="Verdana"/>
          <w:sz w:val="20"/>
          <w:szCs w:val="20"/>
        </w:rPr>
      </w:pPr>
      <w:r w:rsidRPr="00790C2D">
        <w:rPr>
          <w:rFonts w:ascii="Verdana" w:hAnsi="Verdana"/>
          <w:sz w:val="20"/>
          <w:szCs w:val="20"/>
        </w:rPr>
        <w:t xml:space="preserve">Vorbereitung und Abwicklung von </w:t>
      </w:r>
      <w:r w:rsidR="00CA1BB5" w:rsidRPr="00790C2D">
        <w:rPr>
          <w:rFonts w:ascii="Verdana" w:hAnsi="Verdana"/>
          <w:sz w:val="20"/>
          <w:szCs w:val="20"/>
        </w:rPr>
        <w:t>Transaktionen in Bezug auf den Kauf oder Verkauf von Gesellschaften oder Teilen von Gesellschaften oder weitere gesellschaftsrechtliche Transaktionen.</w:t>
      </w:r>
    </w:p>
    <w:p w14:paraId="51059ACF" w14:textId="2E8025D4" w:rsidR="00322820" w:rsidRDefault="000A3889" w:rsidP="007735E8">
      <w:pPr>
        <w:spacing w:before="120"/>
        <w:jc w:val="both"/>
        <w:rPr>
          <w:rFonts w:ascii="Verdana" w:hAnsi="Verdana"/>
          <w:sz w:val="20"/>
          <w:szCs w:val="20"/>
        </w:rPr>
      </w:pPr>
      <w:r w:rsidRPr="000A3889">
        <w:rPr>
          <w:rFonts w:ascii="Verdana" w:hAnsi="Verdana"/>
          <w:sz w:val="20"/>
          <w:szCs w:val="20"/>
        </w:rPr>
        <w:t xml:space="preserve">Soweit eine Einwilligung zur Bearbeitung </w:t>
      </w:r>
      <w:r w:rsidR="009600B7">
        <w:rPr>
          <w:rFonts w:ascii="Verdana" w:hAnsi="Verdana"/>
          <w:sz w:val="20"/>
          <w:szCs w:val="20"/>
        </w:rPr>
        <w:t xml:space="preserve">der </w:t>
      </w:r>
      <w:r w:rsidRPr="000A3889">
        <w:rPr>
          <w:rFonts w:ascii="Verdana" w:hAnsi="Verdana"/>
          <w:sz w:val="20"/>
          <w:szCs w:val="20"/>
        </w:rPr>
        <w:t xml:space="preserve">Personaldaten für bestimmte Zwecke erteilt </w:t>
      </w:r>
      <w:r w:rsidR="009600B7">
        <w:rPr>
          <w:rFonts w:ascii="Verdana" w:hAnsi="Verdana"/>
          <w:sz w:val="20"/>
          <w:szCs w:val="20"/>
        </w:rPr>
        <w:t>wurde</w:t>
      </w:r>
      <w:r w:rsidRPr="000A3889">
        <w:rPr>
          <w:rFonts w:ascii="Verdana" w:hAnsi="Verdana"/>
          <w:sz w:val="20"/>
          <w:szCs w:val="20"/>
        </w:rPr>
        <w:t xml:space="preserve"> (</w:t>
      </w:r>
      <w:r w:rsidR="009600B7">
        <w:rPr>
          <w:rFonts w:ascii="Verdana" w:hAnsi="Verdana"/>
          <w:sz w:val="20"/>
          <w:szCs w:val="20"/>
        </w:rPr>
        <w:t>z.B. bei der</w:t>
      </w:r>
      <w:r w:rsidRPr="000A3889">
        <w:rPr>
          <w:rFonts w:ascii="Verdana" w:hAnsi="Verdana"/>
          <w:sz w:val="20"/>
          <w:szCs w:val="20"/>
        </w:rPr>
        <w:t xml:space="preserve"> Anmeldung </w:t>
      </w:r>
      <w:r w:rsidR="009600B7">
        <w:rPr>
          <w:rFonts w:ascii="Verdana" w:hAnsi="Verdana"/>
          <w:sz w:val="20"/>
          <w:szCs w:val="20"/>
        </w:rPr>
        <w:t>für einen</w:t>
      </w:r>
      <w:r w:rsidRPr="000A3889">
        <w:rPr>
          <w:rFonts w:ascii="Verdana" w:hAnsi="Verdana"/>
          <w:sz w:val="20"/>
          <w:szCs w:val="20"/>
        </w:rPr>
        <w:t xml:space="preserve"> Newsletter), </w:t>
      </w:r>
      <w:r w:rsidR="00956B07">
        <w:rPr>
          <w:rFonts w:ascii="Verdana" w:hAnsi="Verdana"/>
          <w:sz w:val="20"/>
          <w:szCs w:val="20"/>
        </w:rPr>
        <w:t xml:space="preserve">werden </w:t>
      </w:r>
      <w:r w:rsidR="009600B7">
        <w:rPr>
          <w:rFonts w:ascii="Verdana" w:hAnsi="Verdana"/>
          <w:sz w:val="20"/>
          <w:szCs w:val="20"/>
        </w:rPr>
        <w:t xml:space="preserve">die </w:t>
      </w:r>
      <w:r w:rsidRPr="000A3889">
        <w:rPr>
          <w:rFonts w:ascii="Verdana" w:hAnsi="Verdana"/>
          <w:sz w:val="20"/>
          <w:szCs w:val="20"/>
        </w:rPr>
        <w:t>Personendaten im Rahmen und gestützt auf diese Einwilligung</w:t>
      </w:r>
      <w:r w:rsidR="00956B07">
        <w:rPr>
          <w:rFonts w:ascii="Verdana" w:hAnsi="Verdana"/>
          <w:sz w:val="20"/>
          <w:szCs w:val="20"/>
        </w:rPr>
        <w:t xml:space="preserve"> bearbeitet</w:t>
      </w:r>
      <w:r w:rsidRPr="000A3889">
        <w:rPr>
          <w:rFonts w:ascii="Verdana" w:hAnsi="Verdana"/>
          <w:sz w:val="20"/>
          <w:szCs w:val="20"/>
        </w:rPr>
        <w:t xml:space="preserve">, soweit keine andere Rechtsgrundlage </w:t>
      </w:r>
      <w:r w:rsidR="00EE6968">
        <w:rPr>
          <w:rFonts w:ascii="Verdana" w:hAnsi="Verdana"/>
          <w:sz w:val="20"/>
          <w:szCs w:val="20"/>
        </w:rPr>
        <w:t>gegeben und nötig ist. Eine</w:t>
      </w:r>
      <w:r w:rsidRPr="000A3889">
        <w:rPr>
          <w:rFonts w:ascii="Verdana" w:hAnsi="Verdana"/>
          <w:sz w:val="20"/>
          <w:szCs w:val="20"/>
        </w:rPr>
        <w:t xml:space="preserve"> erteilte Einwilligung kann jederzeit widerrufen werden, was jedoch keine Auswirkung auf bereits erfolgte Datenbearbeitungen hat.</w:t>
      </w:r>
      <w:r w:rsidR="007735E8">
        <w:rPr>
          <w:rFonts w:ascii="Verdana" w:hAnsi="Verdana"/>
          <w:sz w:val="20"/>
          <w:szCs w:val="20"/>
        </w:rPr>
        <w:t xml:space="preserve"> </w:t>
      </w:r>
    </w:p>
    <w:p w14:paraId="7DC59289" w14:textId="0FCE1102"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Datensicherheit</w:t>
      </w:r>
    </w:p>
    <w:p w14:paraId="53A33C0D" w14:textId="35CB83C8" w:rsidR="00D82915" w:rsidRPr="00D82915" w:rsidRDefault="00AA1209" w:rsidP="00D55D96">
      <w:pPr>
        <w:jc w:val="both"/>
        <w:rPr>
          <w:rFonts w:ascii="Verdana" w:hAnsi="Verdana"/>
          <w:sz w:val="20"/>
          <w:szCs w:val="20"/>
        </w:rPr>
      </w:pPr>
      <w:r>
        <w:rPr>
          <w:rFonts w:ascii="Verdana" w:hAnsi="Verdana"/>
          <w:sz w:val="20"/>
          <w:szCs w:val="20"/>
        </w:rPr>
        <w:t>D</w:t>
      </w:r>
      <w:r w:rsidR="008621B2">
        <w:rPr>
          <w:rFonts w:ascii="Verdana" w:hAnsi="Verdana"/>
          <w:sz w:val="20"/>
          <w:szCs w:val="20"/>
        </w:rPr>
        <w:t>er Partner</w:t>
      </w:r>
      <w:r w:rsidR="006628D0">
        <w:rPr>
          <w:rFonts w:ascii="Verdana" w:hAnsi="Verdana"/>
          <w:sz w:val="20"/>
          <w:szCs w:val="20"/>
        </w:rPr>
        <w:t xml:space="preserve"> verpflichte</w:t>
      </w:r>
      <w:r w:rsidR="008621B2">
        <w:rPr>
          <w:rFonts w:ascii="Verdana" w:hAnsi="Verdana"/>
          <w:sz w:val="20"/>
          <w:szCs w:val="20"/>
        </w:rPr>
        <w:t>t sich für die in seiner Verantwortung liegen</w:t>
      </w:r>
      <w:r w:rsidR="00A52677">
        <w:rPr>
          <w:rFonts w:ascii="Verdana" w:hAnsi="Verdana"/>
          <w:sz w:val="20"/>
          <w:szCs w:val="20"/>
        </w:rPr>
        <w:t>den Datenbearbeitungen</w:t>
      </w:r>
      <w:r w:rsidR="00D82915" w:rsidRPr="00D82915">
        <w:rPr>
          <w:rFonts w:ascii="Verdana" w:hAnsi="Verdana"/>
          <w:sz w:val="20"/>
          <w:szCs w:val="20"/>
        </w:rPr>
        <w:t xml:space="preserve"> nach Massgabe der anwendbaren Gesetze zum Schutz von Personendaten. </w:t>
      </w:r>
      <w:r w:rsidR="000A6837">
        <w:rPr>
          <w:rFonts w:ascii="Verdana" w:hAnsi="Verdana"/>
          <w:sz w:val="20"/>
          <w:szCs w:val="20"/>
        </w:rPr>
        <w:t xml:space="preserve">Wo Aquila </w:t>
      </w:r>
      <w:r w:rsidR="00CB5CA5">
        <w:rPr>
          <w:rFonts w:ascii="Verdana" w:hAnsi="Verdana"/>
          <w:sz w:val="20"/>
          <w:szCs w:val="20"/>
        </w:rPr>
        <w:t xml:space="preserve">in der Mitverantwortung steht, </w:t>
      </w:r>
      <w:r w:rsidR="00C578EE">
        <w:rPr>
          <w:rFonts w:ascii="Verdana" w:hAnsi="Verdana"/>
          <w:sz w:val="20"/>
          <w:szCs w:val="20"/>
        </w:rPr>
        <w:t xml:space="preserve">stellt sie zusammen mit dem Partner den Schutz der Personendaten sicher. </w:t>
      </w:r>
      <w:r w:rsidR="00FB6C8C">
        <w:rPr>
          <w:rFonts w:ascii="Verdana" w:hAnsi="Verdana"/>
          <w:sz w:val="20"/>
          <w:szCs w:val="20"/>
        </w:rPr>
        <w:t>Der Schutz der Personendaten umfasst</w:t>
      </w:r>
      <w:r w:rsidR="00D82915" w:rsidRPr="00D82915">
        <w:rPr>
          <w:rFonts w:ascii="Verdana" w:hAnsi="Verdana"/>
          <w:sz w:val="20"/>
          <w:szCs w:val="20"/>
        </w:rPr>
        <w:t xml:space="preserve"> </w:t>
      </w:r>
      <w:r w:rsidR="00E54514">
        <w:rPr>
          <w:rFonts w:ascii="Verdana" w:hAnsi="Verdana"/>
          <w:sz w:val="20"/>
          <w:szCs w:val="20"/>
        </w:rPr>
        <w:t>angemessene</w:t>
      </w:r>
      <w:r w:rsidR="00E54514" w:rsidRPr="00D82915">
        <w:rPr>
          <w:rFonts w:ascii="Verdana" w:hAnsi="Verdana"/>
          <w:sz w:val="20"/>
          <w:szCs w:val="20"/>
        </w:rPr>
        <w:t xml:space="preserve"> </w:t>
      </w:r>
      <w:r w:rsidR="00D82915" w:rsidRPr="00D82915">
        <w:rPr>
          <w:rFonts w:ascii="Verdana" w:hAnsi="Verdana"/>
          <w:sz w:val="20"/>
          <w:szCs w:val="20"/>
        </w:rPr>
        <w:t>technische und organisatorische Sicherheitsmassnahmen (z.B. Zugangsbeschränkungen, Firewalls, personifizierte Passwörter sowie Verschlüsselungs- und Authentifizierungstechnologien, Schulung von Mitarbeitern etc.).</w:t>
      </w:r>
    </w:p>
    <w:p w14:paraId="38438E39" w14:textId="38DFA623"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Bekanntgabe an Dritte</w:t>
      </w:r>
      <w:r w:rsidR="00A7769F">
        <w:rPr>
          <w:rFonts w:ascii="Verdana" w:hAnsi="Verdana"/>
          <w:sz w:val="20"/>
          <w:szCs w:val="20"/>
        </w:rPr>
        <w:t xml:space="preserve"> und Datenübermittlung ins Ausland</w:t>
      </w:r>
    </w:p>
    <w:p w14:paraId="12B3EFD6" w14:textId="6C6B9E74" w:rsidR="00D82915" w:rsidRPr="00D82915" w:rsidRDefault="00406577" w:rsidP="00D55D96">
      <w:pPr>
        <w:jc w:val="both"/>
        <w:rPr>
          <w:rFonts w:ascii="Verdana" w:hAnsi="Verdana"/>
          <w:sz w:val="20"/>
          <w:szCs w:val="20"/>
        </w:rPr>
      </w:pPr>
      <w:r>
        <w:rPr>
          <w:rFonts w:ascii="Verdana" w:hAnsi="Verdana"/>
          <w:sz w:val="20"/>
          <w:szCs w:val="20"/>
        </w:rPr>
        <w:t>D</w:t>
      </w:r>
      <w:r w:rsidR="00AF568F">
        <w:rPr>
          <w:rFonts w:ascii="Verdana" w:hAnsi="Verdana"/>
          <w:sz w:val="20"/>
          <w:szCs w:val="20"/>
        </w:rPr>
        <w:t>er Partner resp. die</w:t>
      </w:r>
      <w:r>
        <w:rPr>
          <w:rFonts w:ascii="Verdana" w:hAnsi="Verdana"/>
          <w:sz w:val="20"/>
          <w:szCs w:val="20"/>
        </w:rPr>
        <w:t xml:space="preserve"> Mitverantwortlichen geben</w:t>
      </w:r>
      <w:r w:rsidR="00D82915" w:rsidRPr="00D82915">
        <w:rPr>
          <w:rFonts w:ascii="Verdana" w:hAnsi="Verdana"/>
          <w:sz w:val="20"/>
          <w:szCs w:val="20"/>
        </w:rPr>
        <w:t xml:space="preserve"> </w:t>
      </w:r>
      <w:r w:rsidR="00AE53AF">
        <w:rPr>
          <w:rFonts w:ascii="Verdana" w:hAnsi="Verdana"/>
          <w:sz w:val="20"/>
          <w:szCs w:val="20"/>
        </w:rPr>
        <w:t>Personen</w:t>
      </w:r>
      <w:r w:rsidR="00AE53AF" w:rsidRPr="00D82915">
        <w:rPr>
          <w:rFonts w:ascii="Verdana" w:hAnsi="Verdana"/>
          <w:sz w:val="20"/>
          <w:szCs w:val="20"/>
        </w:rPr>
        <w:t xml:space="preserve">daten </w:t>
      </w:r>
      <w:r w:rsidR="00D82915" w:rsidRPr="00D82915">
        <w:rPr>
          <w:rFonts w:ascii="Verdana" w:hAnsi="Verdana"/>
          <w:sz w:val="20"/>
          <w:szCs w:val="20"/>
        </w:rPr>
        <w:t xml:space="preserve">in folgenden Fällen folgenden Dritten </w:t>
      </w:r>
      <w:r w:rsidR="00DF62DD">
        <w:rPr>
          <w:rFonts w:ascii="Verdana" w:hAnsi="Verdana"/>
          <w:sz w:val="20"/>
          <w:szCs w:val="20"/>
        </w:rPr>
        <w:t xml:space="preserve">(Empfänger) </w:t>
      </w:r>
      <w:r w:rsidR="00D82915" w:rsidRPr="00D82915">
        <w:rPr>
          <w:rFonts w:ascii="Verdana" w:hAnsi="Verdana"/>
          <w:sz w:val="20"/>
          <w:szCs w:val="20"/>
        </w:rPr>
        <w:t>bekannt:</w:t>
      </w:r>
    </w:p>
    <w:p w14:paraId="763C7A6E" w14:textId="7336315B" w:rsidR="00D82915" w:rsidRPr="00D55D96" w:rsidRDefault="00D82915" w:rsidP="00D55D96">
      <w:pPr>
        <w:pStyle w:val="Listenabsatz"/>
        <w:numPr>
          <w:ilvl w:val="0"/>
          <w:numId w:val="5"/>
        </w:numPr>
        <w:jc w:val="both"/>
        <w:rPr>
          <w:rFonts w:ascii="Verdana" w:hAnsi="Verdana"/>
          <w:sz w:val="20"/>
          <w:szCs w:val="20"/>
        </w:rPr>
      </w:pPr>
      <w:r w:rsidRPr="00D55D96">
        <w:rPr>
          <w:rFonts w:ascii="Verdana" w:hAnsi="Verdana"/>
          <w:sz w:val="20"/>
          <w:szCs w:val="20"/>
        </w:rPr>
        <w:t xml:space="preserve">Für Auslagerungen gemäss </w:t>
      </w:r>
      <w:r w:rsidRPr="00F33D07">
        <w:rPr>
          <w:rFonts w:ascii="Verdana" w:hAnsi="Verdana"/>
          <w:sz w:val="20"/>
          <w:szCs w:val="20"/>
        </w:rPr>
        <w:t xml:space="preserve">Ziff. </w:t>
      </w:r>
      <w:r w:rsidR="00F33D07" w:rsidRPr="00F33D07">
        <w:rPr>
          <w:rFonts w:ascii="Verdana" w:hAnsi="Verdana"/>
          <w:sz w:val="20"/>
          <w:szCs w:val="20"/>
        </w:rPr>
        <w:t>8</w:t>
      </w:r>
      <w:r w:rsidRPr="00F33D07">
        <w:rPr>
          <w:rFonts w:ascii="Verdana" w:hAnsi="Verdana"/>
          <w:sz w:val="20"/>
          <w:szCs w:val="20"/>
        </w:rPr>
        <w:t xml:space="preserve"> un</w:t>
      </w:r>
      <w:r w:rsidRPr="00D55D96">
        <w:rPr>
          <w:rFonts w:ascii="Verdana" w:hAnsi="Verdana"/>
          <w:sz w:val="20"/>
          <w:szCs w:val="20"/>
        </w:rPr>
        <w:t>d zum Zweck der Kundenbetreuung an andere Dienstleister</w:t>
      </w:r>
      <w:r w:rsidR="00BA7573">
        <w:rPr>
          <w:rFonts w:ascii="Verdana" w:hAnsi="Verdana"/>
          <w:sz w:val="20"/>
          <w:szCs w:val="20"/>
        </w:rPr>
        <w:t>.</w:t>
      </w:r>
    </w:p>
    <w:p w14:paraId="52B9E14D" w14:textId="079B0140" w:rsidR="00D82915" w:rsidRPr="00D82915" w:rsidRDefault="00D82915" w:rsidP="00D55D96">
      <w:pPr>
        <w:pStyle w:val="Listenabsatz"/>
        <w:numPr>
          <w:ilvl w:val="0"/>
          <w:numId w:val="5"/>
        </w:numPr>
        <w:jc w:val="both"/>
        <w:rPr>
          <w:rFonts w:ascii="Verdana" w:hAnsi="Verdana"/>
          <w:sz w:val="20"/>
          <w:szCs w:val="20"/>
        </w:rPr>
      </w:pPr>
      <w:r w:rsidRPr="00D82915">
        <w:rPr>
          <w:rFonts w:ascii="Verdana" w:hAnsi="Verdana"/>
          <w:sz w:val="20"/>
          <w:szCs w:val="20"/>
        </w:rPr>
        <w:t>Zur Auftragsausführung, d.h. bei Inanspruchnahme von Produkten oder Dienstleistungen</w:t>
      </w:r>
      <w:r w:rsidR="00BA7573">
        <w:rPr>
          <w:rFonts w:ascii="Verdana" w:hAnsi="Verdana"/>
          <w:sz w:val="20"/>
          <w:szCs w:val="20"/>
        </w:rPr>
        <w:t>.</w:t>
      </w:r>
    </w:p>
    <w:p w14:paraId="236353B9" w14:textId="77777777" w:rsidR="00D82915" w:rsidRPr="00D82915" w:rsidRDefault="00D82915" w:rsidP="00D55D96">
      <w:pPr>
        <w:pStyle w:val="Listenabsatz"/>
        <w:numPr>
          <w:ilvl w:val="0"/>
          <w:numId w:val="5"/>
        </w:numPr>
        <w:jc w:val="both"/>
        <w:rPr>
          <w:rFonts w:ascii="Verdana" w:hAnsi="Verdana"/>
          <w:sz w:val="20"/>
          <w:szCs w:val="20"/>
        </w:rPr>
      </w:pPr>
      <w:r w:rsidRPr="00D82915">
        <w:rPr>
          <w:rFonts w:ascii="Verdana" w:hAnsi="Verdana"/>
          <w:sz w:val="20"/>
          <w:szCs w:val="20"/>
        </w:rPr>
        <w:t>Aufgrund gesetzlicher Verpflichtungen, gesetzlicher Rechtfertigungsgründe oder behördlicher Anordnungen, z.B. an Gerichte, Aufsichtsbehörden, Steuerbehörden oder andere Dritte.</w:t>
      </w:r>
    </w:p>
    <w:p w14:paraId="0609F0C1" w14:textId="1C50637D" w:rsidR="00D82915" w:rsidRPr="00D82915" w:rsidRDefault="00D82915" w:rsidP="00D55D96">
      <w:pPr>
        <w:pStyle w:val="Listenabsatz"/>
        <w:numPr>
          <w:ilvl w:val="0"/>
          <w:numId w:val="5"/>
        </w:numPr>
        <w:jc w:val="both"/>
        <w:rPr>
          <w:rFonts w:ascii="Verdana" w:hAnsi="Verdana"/>
          <w:sz w:val="20"/>
          <w:szCs w:val="20"/>
        </w:rPr>
      </w:pPr>
      <w:r w:rsidRPr="00D82915">
        <w:rPr>
          <w:rFonts w:ascii="Verdana" w:hAnsi="Verdana"/>
          <w:sz w:val="20"/>
          <w:szCs w:val="20"/>
        </w:rPr>
        <w:t xml:space="preserve">Soweit erforderlich zur Wahrung berechtigter Interessen </w:t>
      </w:r>
      <w:r w:rsidR="00BA7573">
        <w:rPr>
          <w:rFonts w:ascii="Verdana" w:hAnsi="Verdana"/>
          <w:sz w:val="20"/>
          <w:szCs w:val="20"/>
        </w:rPr>
        <w:t>der Mitverantwortlichen</w:t>
      </w:r>
      <w:r w:rsidRPr="00D82915">
        <w:rPr>
          <w:rFonts w:ascii="Verdana" w:hAnsi="Verdana"/>
          <w:sz w:val="20"/>
          <w:szCs w:val="20"/>
        </w:rPr>
        <w:t xml:space="preserve">, z.B. bei von Kunden gegen die Aquila </w:t>
      </w:r>
      <w:r w:rsidR="00AF541C">
        <w:rPr>
          <w:rFonts w:ascii="Verdana" w:hAnsi="Verdana"/>
          <w:sz w:val="20"/>
          <w:szCs w:val="20"/>
        </w:rPr>
        <w:t xml:space="preserve">oder die Partnergesellschaft </w:t>
      </w:r>
      <w:r w:rsidRPr="00D82915">
        <w:rPr>
          <w:rFonts w:ascii="Verdana" w:hAnsi="Verdana"/>
          <w:sz w:val="20"/>
          <w:szCs w:val="20"/>
        </w:rPr>
        <w:t xml:space="preserve">angedrohten oder eingeleiteten rechtlichen Schritten, bei öffentlichen Äusserungen, zur Sicherung von Ansprüchen der Aquila </w:t>
      </w:r>
      <w:r w:rsidR="00AF541C">
        <w:rPr>
          <w:rFonts w:ascii="Verdana" w:hAnsi="Verdana"/>
          <w:sz w:val="20"/>
          <w:szCs w:val="20"/>
        </w:rPr>
        <w:t xml:space="preserve">oder der Partnergesellschaft </w:t>
      </w:r>
      <w:r w:rsidRPr="00D82915">
        <w:rPr>
          <w:rFonts w:ascii="Verdana" w:hAnsi="Verdana"/>
          <w:sz w:val="20"/>
          <w:szCs w:val="20"/>
        </w:rPr>
        <w:t>gegenüber Kunden oder Dritten, beim Inkasso von Forderungen etc.</w:t>
      </w:r>
    </w:p>
    <w:p w14:paraId="4BCDFA89" w14:textId="4F79F0E8" w:rsidR="00D82915" w:rsidRPr="00D82915" w:rsidRDefault="00D82915" w:rsidP="00D55D96">
      <w:pPr>
        <w:pStyle w:val="Listenabsatz"/>
        <w:numPr>
          <w:ilvl w:val="0"/>
          <w:numId w:val="5"/>
        </w:numPr>
        <w:jc w:val="both"/>
        <w:rPr>
          <w:rFonts w:ascii="Verdana" w:hAnsi="Verdana"/>
          <w:sz w:val="20"/>
          <w:szCs w:val="20"/>
        </w:rPr>
      </w:pPr>
      <w:r w:rsidRPr="00D82915">
        <w:rPr>
          <w:rFonts w:ascii="Verdana" w:hAnsi="Verdana"/>
          <w:sz w:val="20"/>
          <w:szCs w:val="20"/>
        </w:rPr>
        <w:t>Mit der Einwilligung der Betroffenen an sonstige Dritte.</w:t>
      </w:r>
    </w:p>
    <w:p w14:paraId="2B70A869" w14:textId="4B4F494B" w:rsidR="00BF2D89" w:rsidRDefault="00BF2D89">
      <w:pPr>
        <w:jc w:val="both"/>
        <w:rPr>
          <w:rFonts w:ascii="Verdana" w:hAnsi="Verdana"/>
          <w:sz w:val="20"/>
          <w:szCs w:val="20"/>
        </w:rPr>
      </w:pPr>
      <w:r>
        <w:rPr>
          <w:rFonts w:ascii="Verdana" w:hAnsi="Verdana"/>
          <w:sz w:val="20"/>
          <w:szCs w:val="20"/>
        </w:rPr>
        <w:t>Empfänger von Personendaten sind üblicherweise im Inland</w:t>
      </w:r>
      <w:r w:rsidR="00A7481A">
        <w:rPr>
          <w:rFonts w:ascii="Verdana" w:hAnsi="Verdana"/>
          <w:sz w:val="20"/>
          <w:szCs w:val="20"/>
        </w:rPr>
        <w:t>. In</w:t>
      </w:r>
      <w:r w:rsidR="00D82915" w:rsidRPr="00D82915">
        <w:rPr>
          <w:rFonts w:ascii="Verdana" w:hAnsi="Verdana"/>
          <w:sz w:val="20"/>
          <w:szCs w:val="20"/>
        </w:rPr>
        <w:t xml:space="preserve">sbesondere bei Inanspruchnahme gewisser Produkte oder Dienstleistung der </w:t>
      </w:r>
      <w:r w:rsidR="005269AB">
        <w:rPr>
          <w:rFonts w:ascii="Verdana" w:hAnsi="Verdana"/>
          <w:sz w:val="20"/>
          <w:szCs w:val="20"/>
        </w:rPr>
        <w:t>Mitverantwortlichen</w:t>
      </w:r>
      <w:r w:rsidR="00D82915" w:rsidRPr="00D82915">
        <w:rPr>
          <w:rFonts w:ascii="Verdana" w:hAnsi="Verdana"/>
          <w:sz w:val="20"/>
          <w:szCs w:val="20"/>
        </w:rPr>
        <w:t xml:space="preserve"> </w:t>
      </w:r>
      <w:r w:rsidR="003568FF">
        <w:rPr>
          <w:rFonts w:ascii="Verdana" w:hAnsi="Verdana"/>
          <w:sz w:val="20"/>
          <w:szCs w:val="20"/>
        </w:rPr>
        <w:t>werd</w:t>
      </w:r>
      <w:r w:rsidR="003568FF" w:rsidRPr="00D82915">
        <w:rPr>
          <w:rFonts w:ascii="Verdana" w:hAnsi="Verdana"/>
          <w:sz w:val="20"/>
          <w:szCs w:val="20"/>
        </w:rPr>
        <w:t xml:space="preserve">en </w:t>
      </w:r>
      <w:r w:rsidR="00D82915" w:rsidRPr="00D82915">
        <w:rPr>
          <w:rFonts w:ascii="Verdana" w:hAnsi="Verdana"/>
          <w:sz w:val="20"/>
          <w:szCs w:val="20"/>
        </w:rPr>
        <w:t xml:space="preserve">Personendaten unter Umständen auch Dritten </w:t>
      </w:r>
      <w:r w:rsidR="00F82D39">
        <w:rPr>
          <w:rFonts w:ascii="Verdana" w:hAnsi="Verdana"/>
          <w:sz w:val="20"/>
          <w:szCs w:val="20"/>
        </w:rPr>
        <w:t xml:space="preserve">ausserhalb der Schweiz </w:t>
      </w:r>
      <w:r w:rsidR="00D52007">
        <w:rPr>
          <w:rFonts w:ascii="Verdana" w:hAnsi="Verdana"/>
          <w:sz w:val="20"/>
          <w:szCs w:val="20"/>
        </w:rPr>
        <w:t xml:space="preserve">(z.B. Europa oder USA) </w:t>
      </w:r>
      <w:r w:rsidR="00F82D39">
        <w:rPr>
          <w:rFonts w:ascii="Verdana" w:hAnsi="Verdana"/>
          <w:sz w:val="20"/>
          <w:szCs w:val="20"/>
        </w:rPr>
        <w:t xml:space="preserve">bekannt gegeben. </w:t>
      </w:r>
    </w:p>
    <w:p w14:paraId="0623E2CA" w14:textId="59349AA2" w:rsidR="00D82915" w:rsidRPr="00CE712B" w:rsidRDefault="00D52007" w:rsidP="00D55D96">
      <w:pPr>
        <w:jc w:val="both"/>
        <w:rPr>
          <w:rFonts w:ascii="Verdana" w:hAnsi="Verdana"/>
          <w:sz w:val="20"/>
          <w:szCs w:val="20"/>
        </w:rPr>
      </w:pPr>
      <w:r w:rsidRPr="00CE712B">
        <w:rPr>
          <w:rFonts w:ascii="Verdana" w:hAnsi="Verdana"/>
          <w:sz w:val="20"/>
          <w:szCs w:val="20"/>
        </w:rPr>
        <w:t xml:space="preserve">Befindet sich </w:t>
      </w:r>
      <w:r w:rsidR="00966ADB" w:rsidRPr="00CE712B">
        <w:rPr>
          <w:rFonts w:ascii="Verdana" w:hAnsi="Verdana"/>
          <w:sz w:val="20"/>
          <w:szCs w:val="20"/>
        </w:rPr>
        <w:t xml:space="preserve">ein Empfänger in einem Land ohne </w:t>
      </w:r>
      <w:r w:rsidR="00D82915" w:rsidRPr="00CE712B">
        <w:rPr>
          <w:rFonts w:ascii="Verdana" w:hAnsi="Verdana"/>
          <w:sz w:val="20"/>
          <w:szCs w:val="20"/>
        </w:rPr>
        <w:t xml:space="preserve">angemessenes Datenschutzniveau </w:t>
      </w:r>
      <w:r w:rsidR="001F13B6" w:rsidRPr="00CE712B">
        <w:rPr>
          <w:rFonts w:ascii="Verdana" w:hAnsi="Verdana"/>
          <w:sz w:val="20"/>
          <w:szCs w:val="20"/>
        </w:rPr>
        <w:t>verpflichte</w:t>
      </w:r>
      <w:r w:rsidR="002E17E5">
        <w:rPr>
          <w:rFonts w:ascii="Verdana" w:hAnsi="Verdana"/>
          <w:sz w:val="20"/>
          <w:szCs w:val="20"/>
        </w:rPr>
        <w:t>n</w:t>
      </w:r>
      <w:r w:rsidR="00041B26">
        <w:rPr>
          <w:rFonts w:ascii="Verdana" w:hAnsi="Verdana"/>
          <w:sz w:val="20"/>
          <w:szCs w:val="20"/>
        </w:rPr>
        <w:t xml:space="preserve"> der Partner resp.</w:t>
      </w:r>
      <w:r w:rsidR="002E17E5">
        <w:rPr>
          <w:rFonts w:ascii="Verdana" w:hAnsi="Verdana"/>
          <w:sz w:val="20"/>
          <w:szCs w:val="20"/>
        </w:rPr>
        <w:t xml:space="preserve"> die Mitverantwortlichen </w:t>
      </w:r>
      <w:r w:rsidR="001F13B6" w:rsidRPr="00CE712B">
        <w:rPr>
          <w:rFonts w:ascii="Verdana" w:hAnsi="Verdana"/>
          <w:sz w:val="20"/>
          <w:szCs w:val="20"/>
        </w:rPr>
        <w:t xml:space="preserve">den Empfänger vertraglich zur </w:t>
      </w:r>
      <w:r w:rsidR="001F13B6" w:rsidRPr="00CE712B">
        <w:rPr>
          <w:rFonts w:ascii="Verdana" w:hAnsi="Verdana"/>
          <w:sz w:val="20"/>
          <w:szCs w:val="20"/>
        </w:rPr>
        <w:lastRenderedPageBreak/>
        <w:t xml:space="preserve">Einhaltung </w:t>
      </w:r>
      <w:r w:rsidR="00E70320" w:rsidRPr="00CE712B">
        <w:rPr>
          <w:rFonts w:ascii="Verdana" w:hAnsi="Verdana"/>
          <w:sz w:val="20"/>
          <w:szCs w:val="20"/>
        </w:rPr>
        <w:t>des anwendbaren Datenschutzes (z.B. mit Standardvertragsklauseln)</w:t>
      </w:r>
      <w:r w:rsidR="003F6ABC" w:rsidRPr="00CE712B">
        <w:rPr>
          <w:rFonts w:ascii="Verdana" w:hAnsi="Verdana"/>
          <w:sz w:val="20"/>
          <w:szCs w:val="20"/>
        </w:rPr>
        <w:t>, sofern</w:t>
      </w:r>
      <w:r w:rsidR="00342869" w:rsidRPr="00CE712B">
        <w:rPr>
          <w:rFonts w:ascii="Verdana" w:hAnsi="Verdana"/>
          <w:sz w:val="20"/>
          <w:szCs w:val="20"/>
        </w:rPr>
        <w:t xml:space="preserve"> der Empfänger</w:t>
      </w:r>
      <w:r w:rsidR="00342869" w:rsidRPr="00CE712B">
        <w:rPr>
          <w:rFonts w:ascii="Verdana" w:hAnsi="Verdana"/>
          <w:sz w:val="20"/>
          <w:szCs w:val="20"/>
          <w:lang w:eastAsia="de-DE"/>
        </w:rPr>
        <w:t xml:space="preserve"> nicht bereits einem gesetzlich anerkannten Regelwerk zur Sicherstellung des Datenschutzes unterliegt oder </w:t>
      </w:r>
      <w:r w:rsidR="002171A2">
        <w:rPr>
          <w:rFonts w:ascii="Verdana" w:hAnsi="Verdana"/>
          <w:sz w:val="20"/>
          <w:szCs w:val="20"/>
          <w:lang w:eastAsia="de-DE"/>
        </w:rPr>
        <w:t xml:space="preserve">die Mitverantwortlichen </w:t>
      </w:r>
      <w:r w:rsidR="00342869" w:rsidRPr="00CE712B">
        <w:rPr>
          <w:rFonts w:ascii="Verdana" w:hAnsi="Verdana"/>
          <w:sz w:val="20"/>
          <w:szCs w:val="20"/>
          <w:lang w:eastAsia="de-DE"/>
        </w:rPr>
        <w:t>sich nicht auf eine Ausnahmebestimmung stützen</w:t>
      </w:r>
      <w:r w:rsidR="00575B5A" w:rsidRPr="00CE712B">
        <w:rPr>
          <w:rFonts w:ascii="Verdana" w:hAnsi="Verdana"/>
          <w:sz w:val="20"/>
          <w:szCs w:val="20"/>
          <w:lang w:eastAsia="de-DE"/>
        </w:rPr>
        <w:t xml:space="preserve"> </w:t>
      </w:r>
      <w:r w:rsidR="002171A2">
        <w:rPr>
          <w:rFonts w:ascii="Verdana" w:hAnsi="Verdana"/>
          <w:sz w:val="20"/>
          <w:szCs w:val="20"/>
          <w:lang w:eastAsia="de-DE"/>
        </w:rPr>
        <w:t>können</w:t>
      </w:r>
      <w:r w:rsidR="00575B5A" w:rsidRPr="00CE712B">
        <w:rPr>
          <w:rFonts w:ascii="Verdana" w:hAnsi="Verdana"/>
          <w:sz w:val="20"/>
          <w:szCs w:val="20"/>
          <w:lang w:eastAsia="de-DE"/>
        </w:rPr>
        <w:t>.</w:t>
      </w:r>
    </w:p>
    <w:p w14:paraId="47A63ED8" w14:textId="0C1AE792"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Auslagerung von Geschäftsbereichen oder Dienstleistungen (Outsourcing)</w:t>
      </w:r>
    </w:p>
    <w:p w14:paraId="4FC5CB1F" w14:textId="01106B9F" w:rsidR="00D82915" w:rsidRPr="00D82915" w:rsidRDefault="00555A07" w:rsidP="00D55D96">
      <w:pPr>
        <w:jc w:val="both"/>
        <w:rPr>
          <w:rFonts w:ascii="Verdana" w:hAnsi="Verdana"/>
          <w:sz w:val="20"/>
          <w:szCs w:val="20"/>
        </w:rPr>
      </w:pPr>
      <w:r>
        <w:rPr>
          <w:rFonts w:ascii="Verdana" w:hAnsi="Verdana"/>
          <w:sz w:val="20"/>
          <w:szCs w:val="20"/>
        </w:rPr>
        <w:t xml:space="preserve">Der </w:t>
      </w:r>
      <w:r w:rsidR="001D3864">
        <w:rPr>
          <w:rFonts w:ascii="Verdana" w:hAnsi="Verdana"/>
          <w:sz w:val="20"/>
          <w:szCs w:val="20"/>
        </w:rPr>
        <w:t xml:space="preserve">Partner </w:t>
      </w:r>
      <w:r w:rsidR="00995FB6">
        <w:rPr>
          <w:rFonts w:ascii="Verdana" w:hAnsi="Verdana"/>
          <w:sz w:val="20"/>
          <w:szCs w:val="20"/>
        </w:rPr>
        <w:t>sowie die</w:t>
      </w:r>
      <w:r>
        <w:rPr>
          <w:rFonts w:ascii="Verdana" w:hAnsi="Verdana"/>
          <w:sz w:val="20"/>
          <w:szCs w:val="20"/>
        </w:rPr>
        <w:t xml:space="preserve"> </w:t>
      </w:r>
      <w:r w:rsidR="0021475E">
        <w:rPr>
          <w:rFonts w:ascii="Verdana" w:hAnsi="Verdana"/>
          <w:sz w:val="20"/>
          <w:szCs w:val="20"/>
        </w:rPr>
        <w:t>Mitverantwortlichen lagern</w:t>
      </w:r>
      <w:r w:rsidR="00D82915" w:rsidRPr="00D82915">
        <w:rPr>
          <w:rFonts w:ascii="Verdana" w:hAnsi="Verdana"/>
          <w:sz w:val="20"/>
          <w:szCs w:val="20"/>
        </w:rPr>
        <w:t xml:space="preserve"> bestimmte Geschäftsbereiche und Dienstleistungen ganz oder teilweise an Dritte aus.</w:t>
      </w:r>
    </w:p>
    <w:p w14:paraId="26910735" w14:textId="1A67F858" w:rsidR="00D82915" w:rsidRPr="00D82915" w:rsidRDefault="00D82915" w:rsidP="00D55D96">
      <w:pPr>
        <w:jc w:val="both"/>
        <w:rPr>
          <w:rFonts w:ascii="Verdana" w:hAnsi="Verdana"/>
          <w:sz w:val="20"/>
          <w:szCs w:val="20"/>
        </w:rPr>
      </w:pPr>
      <w:r w:rsidRPr="00D82915">
        <w:rPr>
          <w:rFonts w:ascii="Verdana" w:hAnsi="Verdana"/>
          <w:sz w:val="20"/>
          <w:szCs w:val="20"/>
        </w:rPr>
        <w:t xml:space="preserve">Die Dienstleister, welche zu diesem Zwecke Personendaten im Auftrag </w:t>
      </w:r>
      <w:r w:rsidR="009219FB">
        <w:rPr>
          <w:rFonts w:ascii="Verdana" w:hAnsi="Verdana"/>
          <w:sz w:val="20"/>
          <w:szCs w:val="20"/>
        </w:rPr>
        <w:t xml:space="preserve">des Partners oder </w:t>
      </w:r>
      <w:r w:rsidR="005D79E8">
        <w:rPr>
          <w:rFonts w:ascii="Verdana" w:hAnsi="Verdana"/>
          <w:sz w:val="20"/>
          <w:szCs w:val="20"/>
        </w:rPr>
        <w:t>der Mitverantwortlichen</w:t>
      </w:r>
      <w:r w:rsidRPr="00D82915">
        <w:rPr>
          <w:rFonts w:ascii="Verdana" w:hAnsi="Verdana"/>
          <w:sz w:val="20"/>
          <w:szCs w:val="20"/>
        </w:rPr>
        <w:t xml:space="preserve"> bearbeiten (sog. Auftragsbearbeiter), werden sorgfältig ausgewählt. Wenn immer möglich </w:t>
      </w:r>
      <w:r w:rsidR="00F90510">
        <w:rPr>
          <w:rFonts w:ascii="Verdana" w:hAnsi="Verdana"/>
          <w:sz w:val="20"/>
          <w:szCs w:val="20"/>
        </w:rPr>
        <w:t>setzen die Mitverantwortlichen</w:t>
      </w:r>
      <w:r w:rsidRPr="00D82915">
        <w:rPr>
          <w:rFonts w:ascii="Verdana" w:hAnsi="Verdana"/>
          <w:sz w:val="20"/>
          <w:szCs w:val="20"/>
        </w:rPr>
        <w:t xml:space="preserve"> Auftragsbearbeiter mit Domizil in der Schweiz ein. Die Auftragsbearbeiter sind u.U. berechtigt, gewisse Dienstleistungen</w:t>
      </w:r>
      <w:r w:rsidR="00F90510">
        <w:rPr>
          <w:rFonts w:ascii="Verdana" w:hAnsi="Verdana"/>
          <w:sz w:val="20"/>
          <w:szCs w:val="20"/>
        </w:rPr>
        <w:t xml:space="preserve"> </w:t>
      </w:r>
      <w:r w:rsidRPr="00D82915">
        <w:rPr>
          <w:rFonts w:ascii="Verdana" w:hAnsi="Verdana"/>
          <w:sz w:val="20"/>
          <w:szCs w:val="20"/>
        </w:rPr>
        <w:t>ihrerseits durch Dritte erbringen zu lassen.</w:t>
      </w:r>
    </w:p>
    <w:p w14:paraId="1726524C" w14:textId="447D55C5" w:rsidR="00D82915" w:rsidRPr="00D82915" w:rsidRDefault="00D82915" w:rsidP="00D55D96">
      <w:pPr>
        <w:jc w:val="both"/>
        <w:rPr>
          <w:rFonts w:ascii="Verdana" w:hAnsi="Verdana"/>
          <w:sz w:val="20"/>
          <w:szCs w:val="20"/>
        </w:rPr>
      </w:pPr>
      <w:r w:rsidRPr="00D82915">
        <w:rPr>
          <w:rFonts w:ascii="Verdana" w:hAnsi="Verdana"/>
          <w:sz w:val="20"/>
          <w:szCs w:val="20"/>
        </w:rPr>
        <w:t xml:space="preserve">Die Auftragsbearbeiter dürfen erhaltene Personendaten nur so bearbeiten wie </w:t>
      </w:r>
      <w:r w:rsidR="009219FB">
        <w:rPr>
          <w:rFonts w:ascii="Verdana" w:hAnsi="Verdana"/>
          <w:sz w:val="20"/>
          <w:szCs w:val="20"/>
        </w:rPr>
        <w:t xml:space="preserve">der Partner als alleiniger Verantwortlicher oder </w:t>
      </w:r>
      <w:r w:rsidRPr="00D82915">
        <w:rPr>
          <w:rFonts w:ascii="Verdana" w:hAnsi="Verdana"/>
          <w:sz w:val="20"/>
          <w:szCs w:val="20"/>
        </w:rPr>
        <w:t xml:space="preserve">die </w:t>
      </w:r>
      <w:r w:rsidR="00F90510">
        <w:rPr>
          <w:rFonts w:ascii="Verdana" w:hAnsi="Verdana"/>
          <w:sz w:val="20"/>
          <w:szCs w:val="20"/>
        </w:rPr>
        <w:t xml:space="preserve">Mitverantwortlichen </w:t>
      </w:r>
      <w:r w:rsidR="00391372" w:rsidRPr="00D82915">
        <w:rPr>
          <w:rFonts w:ascii="Verdana" w:hAnsi="Verdana"/>
          <w:sz w:val="20"/>
          <w:szCs w:val="20"/>
        </w:rPr>
        <w:t>selbst</w:t>
      </w:r>
      <w:r w:rsidRPr="00D82915">
        <w:rPr>
          <w:rFonts w:ascii="Verdana" w:hAnsi="Verdana"/>
          <w:sz w:val="20"/>
          <w:szCs w:val="20"/>
        </w:rPr>
        <w:t xml:space="preserve"> und sind vertraglich dazu verpflichtet, die Vertraulichkeit und die Sicherheit der Daten zu gewährleisten.</w:t>
      </w:r>
    </w:p>
    <w:p w14:paraId="5CDBACBC" w14:textId="7F32964A"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 xml:space="preserve">Automatisierte Entscheidungen im Einzelfall einschliesslich </w:t>
      </w:r>
      <w:proofErr w:type="spellStart"/>
      <w:r w:rsidRPr="00D82915">
        <w:rPr>
          <w:rFonts w:ascii="Verdana" w:hAnsi="Verdana"/>
          <w:sz w:val="20"/>
          <w:szCs w:val="20"/>
        </w:rPr>
        <w:t>Profiling</w:t>
      </w:r>
      <w:proofErr w:type="spellEnd"/>
    </w:p>
    <w:p w14:paraId="727E9B89" w14:textId="6DFD541A" w:rsidR="00D82915" w:rsidRPr="00D82915" w:rsidRDefault="00430258" w:rsidP="00D55D96">
      <w:pPr>
        <w:jc w:val="both"/>
        <w:rPr>
          <w:rFonts w:ascii="Verdana" w:hAnsi="Verdana"/>
          <w:sz w:val="20"/>
          <w:szCs w:val="20"/>
        </w:rPr>
      </w:pPr>
      <w:r>
        <w:rPr>
          <w:rFonts w:ascii="Verdana" w:hAnsi="Verdana"/>
          <w:sz w:val="20"/>
          <w:szCs w:val="20"/>
        </w:rPr>
        <w:t>Der Partner sowie d</w:t>
      </w:r>
      <w:r w:rsidR="0084145E">
        <w:rPr>
          <w:rFonts w:ascii="Verdana" w:hAnsi="Verdana"/>
          <w:sz w:val="20"/>
          <w:szCs w:val="20"/>
        </w:rPr>
        <w:t>ie Mitverantwortlichen behalten sich vor</w:t>
      </w:r>
      <w:r w:rsidR="00D82915" w:rsidRPr="00D82915">
        <w:rPr>
          <w:rFonts w:ascii="Verdana" w:hAnsi="Verdana"/>
          <w:sz w:val="20"/>
          <w:szCs w:val="20"/>
        </w:rPr>
        <w:t xml:space="preserve">, </w:t>
      </w:r>
      <w:r w:rsidR="00344EC7">
        <w:rPr>
          <w:rFonts w:ascii="Verdana" w:hAnsi="Verdana"/>
          <w:sz w:val="20"/>
          <w:szCs w:val="20"/>
        </w:rPr>
        <w:t>Personen</w:t>
      </w:r>
      <w:r w:rsidR="00344EC7" w:rsidRPr="00D82915">
        <w:rPr>
          <w:rFonts w:ascii="Verdana" w:hAnsi="Verdana"/>
          <w:sz w:val="20"/>
          <w:szCs w:val="20"/>
        </w:rPr>
        <w:t xml:space="preserve">daten </w:t>
      </w:r>
      <w:r w:rsidR="00D82915" w:rsidRPr="00D82915">
        <w:rPr>
          <w:rFonts w:ascii="Verdana" w:hAnsi="Verdana"/>
          <w:sz w:val="20"/>
          <w:szCs w:val="20"/>
        </w:rPr>
        <w:t>künftig auch automatisiert zu bearbeiten, insbesondere um wesentliche persönliche Merkmale des Kunden zu identifizieren, Entwicklungen vorherzusagen und Kundenprofile zu erstellen. Dies dient insbesondere der Überprüfung und Weiterentwicklung von Angeboten und der Optimierung der Dienstleistungserbringung.</w:t>
      </w:r>
    </w:p>
    <w:p w14:paraId="2D3B32F8" w14:textId="6A6A124D" w:rsidR="00D82915" w:rsidRPr="00D82915" w:rsidRDefault="00D82915" w:rsidP="00D55D96">
      <w:pPr>
        <w:jc w:val="both"/>
        <w:rPr>
          <w:rFonts w:ascii="Verdana" w:hAnsi="Verdana"/>
          <w:sz w:val="20"/>
          <w:szCs w:val="20"/>
        </w:rPr>
      </w:pPr>
      <w:r w:rsidRPr="00D82915">
        <w:rPr>
          <w:rFonts w:ascii="Verdana" w:hAnsi="Verdana"/>
          <w:sz w:val="20"/>
          <w:szCs w:val="20"/>
        </w:rPr>
        <w:t xml:space="preserve">Kundenprofile können inskünftig allenfalls auch zu automatisierten Einzelentscheidungen führen (z.B. automatisierte Annahme und Ausführung von Aufträgen des Kunden </w:t>
      </w:r>
      <w:r w:rsidR="00126544">
        <w:rPr>
          <w:rFonts w:ascii="Verdana" w:hAnsi="Verdana"/>
          <w:sz w:val="20"/>
          <w:szCs w:val="20"/>
        </w:rPr>
        <w:t>im CRM</w:t>
      </w:r>
      <w:r w:rsidRPr="00D82915">
        <w:rPr>
          <w:rFonts w:ascii="Verdana" w:hAnsi="Verdana"/>
          <w:sz w:val="20"/>
          <w:szCs w:val="20"/>
        </w:rPr>
        <w:t xml:space="preserve">). </w:t>
      </w:r>
      <w:r w:rsidR="00430258">
        <w:rPr>
          <w:rFonts w:ascii="Verdana" w:hAnsi="Verdana"/>
          <w:sz w:val="20"/>
          <w:szCs w:val="20"/>
        </w:rPr>
        <w:t>In solchen Fällen wird sichergestellt,</w:t>
      </w:r>
      <w:r w:rsidR="008F6A07">
        <w:rPr>
          <w:rFonts w:ascii="Verdana" w:hAnsi="Verdana"/>
          <w:sz w:val="20"/>
          <w:szCs w:val="20"/>
        </w:rPr>
        <w:t xml:space="preserve"> </w:t>
      </w:r>
      <w:r w:rsidRPr="00D82915">
        <w:rPr>
          <w:rFonts w:ascii="Verdana" w:hAnsi="Verdana"/>
          <w:sz w:val="20"/>
          <w:szCs w:val="20"/>
        </w:rPr>
        <w:t>dass eine Ansprechperson verfügbar ist, wenn sich eine betroffene Person zu einer automatisierten Einzelentscheidung äussern möchte und eine solche Äus</w:t>
      </w:r>
      <w:r w:rsidR="00CE712B">
        <w:rPr>
          <w:rFonts w:ascii="Verdana" w:hAnsi="Verdana"/>
          <w:sz w:val="20"/>
          <w:szCs w:val="20"/>
        </w:rPr>
        <w:t>s</w:t>
      </w:r>
      <w:r w:rsidRPr="00D82915">
        <w:rPr>
          <w:rFonts w:ascii="Verdana" w:hAnsi="Verdana"/>
          <w:sz w:val="20"/>
          <w:szCs w:val="20"/>
        </w:rPr>
        <w:t>erungsmöglichkeit gesetzlich vorgesehen ist.</w:t>
      </w:r>
    </w:p>
    <w:p w14:paraId="531F1E32" w14:textId="27B8DE6D"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Nutzung von Webseiten und Cookie Policy</w:t>
      </w:r>
    </w:p>
    <w:p w14:paraId="18C7337D" w14:textId="4941A273" w:rsidR="00D82915" w:rsidRPr="00D82915" w:rsidRDefault="00D82915" w:rsidP="00D55D96">
      <w:pPr>
        <w:jc w:val="both"/>
        <w:rPr>
          <w:rFonts w:ascii="Verdana" w:hAnsi="Verdana"/>
          <w:sz w:val="20"/>
          <w:szCs w:val="20"/>
        </w:rPr>
      </w:pPr>
      <w:r w:rsidRPr="00D82915">
        <w:rPr>
          <w:rFonts w:ascii="Verdana" w:hAnsi="Verdana"/>
          <w:sz w:val="20"/>
          <w:szCs w:val="20"/>
        </w:rPr>
        <w:t xml:space="preserve">Wenn eine Person </w:t>
      </w:r>
      <w:r w:rsidR="00137CBF">
        <w:rPr>
          <w:rFonts w:ascii="Verdana" w:hAnsi="Verdana"/>
          <w:sz w:val="20"/>
          <w:szCs w:val="20"/>
        </w:rPr>
        <w:t>Webseiten</w:t>
      </w:r>
      <w:r w:rsidR="004219D9">
        <w:rPr>
          <w:rFonts w:ascii="Verdana" w:hAnsi="Verdana"/>
          <w:sz w:val="20"/>
          <w:szCs w:val="20"/>
        </w:rPr>
        <w:t xml:space="preserve"> </w:t>
      </w:r>
      <w:r w:rsidR="00577223">
        <w:rPr>
          <w:rFonts w:ascii="Verdana" w:hAnsi="Verdana"/>
          <w:sz w:val="20"/>
          <w:szCs w:val="20"/>
        </w:rPr>
        <w:t>des</w:t>
      </w:r>
      <w:r w:rsidR="004219D9">
        <w:rPr>
          <w:rFonts w:ascii="Verdana" w:hAnsi="Verdana"/>
          <w:sz w:val="20"/>
          <w:szCs w:val="20"/>
        </w:rPr>
        <w:t xml:space="preserve"> Partner</w:t>
      </w:r>
      <w:r w:rsidR="00577223">
        <w:rPr>
          <w:rFonts w:ascii="Verdana" w:hAnsi="Verdana"/>
          <w:sz w:val="20"/>
          <w:szCs w:val="20"/>
        </w:rPr>
        <w:t>s</w:t>
      </w:r>
      <w:r w:rsidRPr="00D82915">
        <w:rPr>
          <w:rFonts w:ascii="Verdana" w:hAnsi="Verdana"/>
          <w:sz w:val="20"/>
          <w:szCs w:val="20"/>
        </w:rPr>
        <w:t xml:space="preserve"> besucht, registriert der Webserver automatisch Einzelheiten zu deren Besuch (z.B. </w:t>
      </w:r>
      <w:proofErr w:type="gramStart"/>
      <w:r w:rsidRPr="00D82915">
        <w:rPr>
          <w:rFonts w:ascii="Verdana" w:hAnsi="Verdana"/>
          <w:sz w:val="20"/>
          <w:szCs w:val="20"/>
        </w:rPr>
        <w:t>die Webseite</w:t>
      </w:r>
      <w:proofErr w:type="gramEnd"/>
      <w:r w:rsidRPr="00D82915">
        <w:rPr>
          <w:rFonts w:ascii="Verdana" w:hAnsi="Verdana"/>
          <w:sz w:val="20"/>
          <w:szCs w:val="20"/>
        </w:rPr>
        <w:t xml:space="preserve"> von welcher aus der Besuch stattfindet, die IP-Adresse des Besuchers, die Inhalte der Webseite, die abgerufen werden, inkl. Datum und Dauer des Besuches). Solche Trackingdaten dienen der Optimierung der </w:t>
      </w:r>
      <w:r w:rsidR="00FC0F55">
        <w:rPr>
          <w:rFonts w:ascii="Verdana" w:hAnsi="Verdana"/>
          <w:sz w:val="20"/>
          <w:szCs w:val="20"/>
        </w:rPr>
        <w:t xml:space="preserve">besuchten </w:t>
      </w:r>
      <w:r w:rsidRPr="00D82915">
        <w:rPr>
          <w:rFonts w:ascii="Verdana" w:hAnsi="Verdana"/>
          <w:sz w:val="20"/>
          <w:szCs w:val="20"/>
        </w:rPr>
        <w:t>Webseiten und geben Auskunft darüber, wie sich der Besucher über die Produkte, Dienstleistungen und Angebote informiert und diese nutzt. Sie lassen jedoch in der Regel keinen Rückschluss auf die Identität des Besuchers zu. Insofern werden keine Personendaten bearbeitet.</w:t>
      </w:r>
    </w:p>
    <w:p w14:paraId="35B62C34" w14:textId="3C25E559" w:rsidR="00D82915" w:rsidRPr="00D82915" w:rsidRDefault="00D82915" w:rsidP="00D55D96">
      <w:pPr>
        <w:jc w:val="both"/>
        <w:rPr>
          <w:rFonts w:ascii="Verdana" w:hAnsi="Verdana"/>
          <w:sz w:val="20"/>
          <w:szCs w:val="20"/>
        </w:rPr>
      </w:pPr>
      <w:r w:rsidRPr="00D82915">
        <w:rPr>
          <w:rFonts w:ascii="Verdana" w:hAnsi="Verdana"/>
          <w:sz w:val="20"/>
          <w:szCs w:val="20"/>
        </w:rPr>
        <w:t xml:space="preserve">Sofern der Besucher aber Personendaten zur Verfügung stellt, indem er z.B. ein Registrierungsformular oder Mitteilungsfeld für Newsletter etc. ausfüllt, </w:t>
      </w:r>
      <w:r w:rsidR="00DC79C6">
        <w:rPr>
          <w:rFonts w:ascii="Verdana" w:hAnsi="Verdana"/>
          <w:sz w:val="20"/>
          <w:szCs w:val="20"/>
        </w:rPr>
        <w:t>kann der Partner</w:t>
      </w:r>
      <w:r w:rsidR="00735FD0">
        <w:rPr>
          <w:rFonts w:ascii="Verdana" w:hAnsi="Verdana"/>
          <w:sz w:val="20"/>
          <w:szCs w:val="20"/>
        </w:rPr>
        <w:t xml:space="preserve"> </w:t>
      </w:r>
      <w:r w:rsidRPr="00D82915">
        <w:rPr>
          <w:rFonts w:ascii="Verdana" w:hAnsi="Verdana"/>
          <w:sz w:val="20"/>
          <w:szCs w:val="20"/>
        </w:rPr>
        <w:t>diese Daten zusätzlich z</w:t>
      </w:r>
      <w:r w:rsidR="00CE712B">
        <w:rPr>
          <w:rFonts w:ascii="Verdana" w:hAnsi="Verdana"/>
          <w:sz w:val="20"/>
          <w:szCs w:val="20"/>
        </w:rPr>
        <w:t>u</w:t>
      </w:r>
      <w:r w:rsidRPr="00D82915">
        <w:rPr>
          <w:rFonts w:ascii="Verdana" w:hAnsi="Verdana"/>
          <w:sz w:val="20"/>
          <w:szCs w:val="20"/>
        </w:rPr>
        <w:t xml:space="preserve"> den unter </w:t>
      </w:r>
      <w:r w:rsidRPr="00BF5720">
        <w:rPr>
          <w:rFonts w:ascii="Verdana" w:hAnsi="Verdana"/>
          <w:sz w:val="20"/>
          <w:szCs w:val="20"/>
        </w:rPr>
        <w:t>Ziff. 5</w:t>
      </w:r>
      <w:r w:rsidRPr="00D82915">
        <w:rPr>
          <w:rFonts w:ascii="Verdana" w:hAnsi="Verdana"/>
          <w:sz w:val="20"/>
          <w:szCs w:val="20"/>
        </w:rPr>
        <w:t xml:space="preserve"> genannten Zwecken insbesondere für Folgendes nutzen:</w:t>
      </w:r>
    </w:p>
    <w:p w14:paraId="28CA86CE" w14:textId="77777777" w:rsidR="00D82915" w:rsidRPr="00D55D96" w:rsidRDefault="00D82915" w:rsidP="00D55D96">
      <w:pPr>
        <w:pStyle w:val="Listenabsatz"/>
        <w:numPr>
          <w:ilvl w:val="0"/>
          <w:numId w:val="6"/>
        </w:numPr>
        <w:jc w:val="both"/>
        <w:rPr>
          <w:rFonts w:ascii="Verdana" w:hAnsi="Verdana"/>
          <w:sz w:val="20"/>
          <w:szCs w:val="20"/>
        </w:rPr>
      </w:pPr>
      <w:r w:rsidRPr="00D55D96">
        <w:rPr>
          <w:rFonts w:ascii="Verdana" w:hAnsi="Verdana"/>
          <w:sz w:val="20"/>
          <w:szCs w:val="20"/>
        </w:rPr>
        <w:t>zur Kunden- und Nutzeradministration;</w:t>
      </w:r>
    </w:p>
    <w:p w14:paraId="7CF0B086" w14:textId="77777777" w:rsidR="00D82915" w:rsidRPr="00D55D96" w:rsidRDefault="00D82915" w:rsidP="00D55D96">
      <w:pPr>
        <w:pStyle w:val="Listenabsatz"/>
        <w:numPr>
          <w:ilvl w:val="0"/>
          <w:numId w:val="6"/>
        </w:numPr>
        <w:jc w:val="both"/>
        <w:rPr>
          <w:rFonts w:ascii="Verdana" w:hAnsi="Verdana"/>
          <w:sz w:val="20"/>
          <w:szCs w:val="20"/>
        </w:rPr>
      </w:pPr>
      <w:r w:rsidRPr="00D55D96">
        <w:rPr>
          <w:rFonts w:ascii="Verdana" w:hAnsi="Verdana"/>
          <w:sz w:val="20"/>
          <w:szCs w:val="20"/>
        </w:rPr>
        <w:t>zur Information des Besuchers über Dienstleistungen und Produkte;</w:t>
      </w:r>
    </w:p>
    <w:p w14:paraId="7BEC8EA3" w14:textId="77777777" w:rsidR="00D82915" w:rsidRPr="00D55D96" w:rsidRDefault="00D82915" w:rsidP="00D55D96">
      <w:pPr>
        <w:pStyle w:val="Listenabsatz"/>
        <w:numPr>
          <w:ilvl w:val="0"/>
          <w:numId w:val="6"/>
        </w:numPr>
        <w:jc w:val="both"/>
        <w:rPr>
          <w:rFonts w:ascii="Verdana" w:hAnsi="Verdana"/>
          <w:sz w:val="20"/>
          <w:szCs w:val="20"/>
        </w:rPr>
      </w:pPr>
      <w:r w:rsidRPr="00D55D96">
        <w:rPr>
          <w:rFonts w:ascii="Verdana" w:hAnsi="Verdana"/>
          <w:sz w:val="20"/>
          <w:szCs w:val="20"/>
        </w:rPr>
        <w:t>zu Marketingzwecken (z.B. Versenden von Newsletter);</w:t>
      </w:r>
    </w:p>
    <w:p w14:paraId="216C41AB" w14:textId="683BF746" w:rsidR="00D82915" w:rsidRPr="00CE712B" w:rsidRDefault="00D82915" w:rsidP="00536FD1">
      <w:pPr>
        <w:pStyle w:val="Listenabsatz"/>
        <w:numPr>
          <w:ilvl w:val="0"/>
          <w:numId w:val="6"/>
        </w:numPr>
        <w:jc w:val="both"/>
        <w:rPr>
          <w:rFonts w:ascii="Verdana" w:hAnsi="Verdana"/>
          <w:sz w:val="20"/>
          <w:szCs w:val="20"/>
        </w:rPr>
      </w:pPr>
      <w:r w:rsidRPr="00CE712B">
        <w:rPr>
          <w:rFonts w:ascii="Verdana" w:hAnsi="Verdana"/>
          <w:sz w:val="20"/>
          <w:szCs w:val="20"/>
        </w:rPr>
        <w:t>zum technischen «Hosting» und zur Weiterentwicklung der Webseiten.</w:t>
      </w:r>
    </w:p>
    <w:p w14:paraId="52C81EF5" w14:textId="09304216" w:rsidR="00D82915" w:rsidRPr="00D82915" w:rsidRDefault="00D82915" w:rsidP="00D55D96">
      <w:pPr>
        <w:jc w:val="both"/>
        <w:rPr>
          <w:rFonts w:ascii="Verdana" w:hAnsi="Verdana"/>
          <w:sz w:val="20"/>
          <w:szCs w:val="20"/>
        </w:rPr>
      </w:pPr>
      <w:r w:rsidRPr="00D82915">
        <w:rPr>
          <w:rFonts w:ascii="Verdana" w:hAnsi="Verdana"/>
          <w:sz w:val="20"/>
          <w:szCs w:val="20"/>
        </w:rPr>
        <w:t xml:space="preserve">Bei einem Besuch </w:t>
      </w:r>
      <w:r w:rsidR="00E763A5">
        <w:rPr>
          <w:rFonts w:ascii="Verdana" w:hAnsi="Verdana"/>
          <w:sz w:val="20"/>
          <w:szCs w:val="20"/>
        </w:rPr>
        <w:t>der</w:t>
      </w:r>
      <w:r w:rsidRPr="00D82915">
        <w:rPr>
          <w:rFonts w:ascii="Verdana" w:hAnsi="Verdana"/>
          <w:sz w:val="20"/>
          <w:szCs w:val="20"/>
        </w:rPr>
        <w:t xml:space="preserve"> Webseiten werden die Daten des Besuchers über das Internet, mithin ein offenes, jedermann zugängliches Netz transportiert. Mittels elektronischer Medien (inkl. E-Mail) übermittelte Daten können nicht effektiv gegen Zugriffe Dritter geschützt werden. Dies birgt u.a. die Risiken, dass die Daten offengelegt oder inhaltlich verändert werden, dass die Identität des Senders (z.B. E-Mail) wie auch der Inhalt der Mitteilung vorgespiegelt </w:t>
      </w:r>
      <w:r w:rsidRPr="00D82915">
        <w:rPr>
          <w:rFonts w:ascii="Verdana" w:hAnsi="Verdana"/>
          <w:sz w:val="20"/>
          <w:szCs w:val="20"/>
        </w:rPr>
        <w:lastRenderedPageBreak/>
        <w:t>oder auf eine andere Weise durch unautorisierte Personen manipuliert wird, dass Viren freigesetzt werden, dass es zu technischen Übermittlungsfehlern, Verzögerungen oder Unterbrechungen kommt, dass Daten unkontrolliert ins Ausland gelangen, wo möglicherweise geringere Datenschutzanforderungen als in der Schweiz gelten etc.</w:t>
      </w:r>
    </w:p>
    <w:p w14:paraId="796EF022" w14:textId="1B640502" w:rsidR="00D82915" w:rsidRPr="00D82915" w:rsidRDefault="00D82915" w:rsidP="00D55D96">
      <w:pPr>
        <w:jc w:val="both"/>
        <w:rPr>
          <w:rFonts w:ascii="Verdana" w:hAnsi="Verdana"/>
          <w:sz w:val="20"/>
          <w:szCs w:val="20"/>
        </w:rPr>
      </w:pPr>
      <w:r w:rsidRPr="00D82915">
        <w:rPr>
          <w:rFonts w:ascii="Verdana" w:hAnsi="Verdana"/>
          <w:sz w:val="20"/>
          <w:szCs w:val="20"/>
        </w:rPr>
        <w:t>Indem ein Besucher die Webseiten nutzt, bestätigt er sein ausdrückliches Einverständnis mit der vorliegenden Datenschutzerklärung und den genannten Risiken.</w:t>
      </w:r>
    </w:p>
    <w:p w14:paraId="6FF0FCEF" w14:textId="5521D169" w:rsidR="00D82915" w:rsidRPr="00D82915" w:rsidRDefault="00D82915" w:rsidP="00D55D96">
      <w:pPr>
        <w:jc w:val="both"/>
        <w:rPr>
          <w:rFonts w:ascii="Verdana" w:hAnsi="Verdana"/>
          <w:sz w:val="20"/>
          <w:szCs w:val="20"/>
        </w:rPr>
      </w:pPr>
      <w:r w:rsidRPr="00D82915">
        <w:rPr>
          <w:rFonts w:ascii="Verdana" w:hAnsi="Verdana"/>
          <w:sz w:val="20"/>
          <w:szCs w:val="20"/>
        </w:rPr>
        <w:t>Zudem erklärt sich ein Besucher mit seiner Benutzung der Webseite</w:t>
      </w:r>
      <w:r w:rsidR="0096375A">
        <w:rPr>
          <w:rFonts w:ascii="Verdana" w:hAnsi="Verdana"/>
          <w:sz w:val="20"/>
          <w:szCs w:val="20"/>
        </w:rPr>
        <w:t xml:space="preserve">n </w:t>
      </w:r>
      <w:r w:rsidR="00D4606F">
        <w:rPr>
          <w:rFonts w:ascii="Verdana" w:hAnsi="Verdana"/>
          <w:sz w:val="20"/>
          <w:szCs w:val="20"/>
        </w:rPr>
        <w:t>des Partners</w:t>
      </w:r>
      <w:r w:rsidR="0096375A">
        <w:rPr>
          <w:rFonts w:ascii="Verdana" w:hAnsi="Verdana"/>
          <w:sz w:val="20"/>
          <w:szCs w:val="20"/>
        </w:rPr>
        <w:t xml:space="preserve"> </w:t>
      </w:r>
      <w:r w:rsidRPr="00D82915">
        <w:rPr>
          <w:rFonts w:ascii="Verdana" w:hAnsi="Verdana"/>
          <w:sz w:val="20"/>
          <w:szCs w:val="20"/>
        </w:rPr>
        <w:t>mit der Verwendung von Cookies einverstanden. Cookies sind kleine Dateien, die auf dem Computer des Besuchers gespeichert werden, um den entsprechenden Webseite-Besuch und die Navigation zwischen verschiedenen Seiten zu verfolgen und/oder Einstellungen zu speichern (z.B. gewählte Sprache). Cookies dienen dazu, statistische Daten über Häufigkeit und Zeit der Besuche einzelner Webseiten-Bereiche zu sammeln, und helfen dabei, massgeschneiderte, nützliche und benutzerfreundliche Webseiten zu gestalten. Der Besucher kann sich jederzeit gegen die Verwendung von Cookies entscheiden, indem er die von der Webseite gesetzten Cookies löscht. Eine Löschung ist über die Einstellungen im Internet-Browser des Besuchers möglich.</w:t>
      </w:r>
    </w:p>
    <w:p w14:paraId="0A4BA729" w14:textId="252CFCF0" w:rsidR="00D82915" w:rsidRPr="00D82915" w:rsidRDefault="00D82915" w:rsidP="00D55D96">
      <w:pPr>
        <w:jc w:val="both"/>
        <w:rPr>
          <w:rFonts w:ascii="Verdana" w:hAnsi="Verdana"/>
          <w:sz w:val="20"/>
          <w:szCs w:val="20"/>
        </w:rPr>
      </w:pPr>
      <w:r w:rsidRPr="00D82915">
        <w:rPr>
          <w:rFonts w:ascii="Verdana" w:hAnsi="Verdana"/>
          <w:sz w:val="20"/>
          <w:szCs w:val="20"/>
        </w:rPr>
        <w:t xml:space="preserve">Gelegentlich </w:t>
      </w:r>
      <w:r w:rsidR="0096375A">
        <w:rPr>
          <w:rFonts w:ascii="Verdana" w:hAnsi="Verdana"/>
          <w:sz w:val="20"/>
          <w:szCs w:val="20"/>
        </w:rPr>
        <w:t>benutz</w:t>
      </w:r>
      <w:r w:rsidR="00D4606F">
        <w:rPr>
          <w:rFonts w:ascii="Verdana" w:hAnsi="Verdana"/>
          <w:sz w:val="20"/>
          <w:szCs w:val="20"/>
        </w:rPr>
        <w:t>t der Partner</w:t>
      </w:r>
      <w:r w:rsidRPr="00D82915">
        <w:rPr>
          <w:rFonts w:ascii="Verdana" w:hAnsi="Verdana"/>
          <w:sz w:val="20"/>
          <w:szCs w:val="20"/>
        </w:rPr>
        <w:t xml:space="preserve"> Komponenten von Dritten (wie z.B. Plug-ins), um die Benutzererfahrung und die Online-Werbekampagnen zu verbessern. Diese Komponenten können ebenfalls Cookies für ähnliche Zwecke verwenden. Weder diese Drittparteien noch </w:t>
      </w:r>
      <w:r w:rsidR="0070245E">
        <w:rPr>
          <w:rFonts w:ascii="Verdana" w:hAnsi="Verdana"/>
          <w:sz w:val="20"/>
          <w:szCs w:val="20"/>
        </w:rPr>
        <w:t>die Mitverantwortlichen</w:t>
      </w:r>
      <w:r w:rsidRPr="00D82915">
        <w:rPr>
          <w:rFonts w:ascii="Verdana" w:hAnsi="Verdana"/>
          <w:sz w:val="20"/>
          <w:szCs w:val="20"/>
        </w:rPr>
        <w:t xml:space="preserve"> haben Zugang zu den Daten, die vom jeweils anderen mittels Cookies gesammelt werden. </w:t>
      </w:r>
      <w:r w:rsidR="00CA51A7">
        <w:rPr>
          <w:rFonts w:ascii="Verdana" w:hAnsi="Verdana"/>
          <w:sz w:val="20"/>
          <w:szCs w:val="20"/>
        </w:rPr>
        <w:t>Der Partner verwendet</w:t>
      </w:r>
      <w:r w:rsidRPr="00D82915">
        <w:rPr>
          <w:rFonts w:ascii="Verdana" w:hAnsi="Verdana"/>
          <w:sz w:val="20"/>
          <w:szCs w:val="20"/>
        </w:rPr>
        <w:t xml:space="preserve"> Cookies schliesslich auch im Rahmen von Werbeanzeigen auf Webseiten Dritter, mit denen </w:t>
      </w:r>
      <w:r w:rsidR="00F711E2">
        <w:rPr>
          <w:rFonts w:ascii="Verdana" w:hAnsi="Verdana"/>
          <w:sz w:val="20"/>
          <w:szCs w:val="20"/>
        </w:rPr>
        <w:t>der Partner</w:t>
      </w:r>
      <w:r w:rsidR="00E2587D">
        <w:rPr>
          <w:rFonts w:ascii="Verdana" w:hAnsi="Verdana"/>
          <w:sz w:val="20"/>
          <w:szCs w:val="20"/>
        </w:rPr>
        <w:t xml:space="preserve"> </w:t>
      </w:r>
      <w:r w:rsidRPr="00D82915">
        <w:rPr>
          <w:rFonts w:ascii="Verdana" w:hAnsi="Verdana"/>
          <w:sz w:val="20"/>
          <w:szCs w:val="20"/>
        </w:rPr>
        <w:t xml:space="preserve">Marketing-Beziehungen unterhält. Sofern Drittparteien anonymisiert Informationen über die Benutzung der Webseiten und anderer Webseiten sammeln, </w:t>
      </w:r>
      <w:r w:rsidR="00F711E2">
        <w:rPr>
          <w:rFonts w:ascii="Verdana" w:hAnsi="Verdana"/>
          <w:sz w:val="20"/>
          <w:szCs w:val="20"/>
        </w:rPr>
        <w:t>kann der Partner</w:t>
      </w:r>
      <w:r w:rsidRPr="00D82915">
        <w:rPr>
          <w:rFonts w:ascii="Verdana" w:hAnsi="Verdana"/>
          <w:sz w:val="20"/>
          <w:szCs w:val="20"/>
        </w:rPr>
        <w:t xml:space="preserve"> diese anonymisierten Daten nutzen, um die Effektivität der Werbung zu verbessern.</w:t>
      </w:r>
    </w:p>
    <w:p w14:paraId="48B422A7" w14:textId="033B86BB" w:rsidR="00D82915" w:rsidRPr="00D82915" w:rsidRDefault="00D82915" w:rsidP="00D55D96">
      <w:pPr>
        <w:jc w:val="both"/>
        <w:rPr>
          <w:rFonts w:ascii="Verdana" w:hAnsi="Verdana"/>
          <w:sz w:val="20"/>
          <w:szCs w:val="20"/>
        </w:rPr>
      </w:pPr>
      <w:r w:rsidRPr="00D82915">
        <w:rPr>
          <w:rFonts w:ascii="Verdana" w:hAnsi="Verdana"/>
          <w:sz w:val="20"/>
          <w:szCs w:val="20"/>
        </w:rPr>
        <w:t xml:space="preserve">Dieser Titel der vorliegenden Datenschutzerklärung gilt nur für Daten, </w:t>
      </w:r>
      <w:r w:rsidR="00BD72CA">
        <w:rPr>
          <w:rFonts w:ascii="Verdana" w:hAnsi="Verdana"/>
          <w:sz w:val="20"/>
          <w:szCs w:val="20"/>
        </w:rPr>
        <w:t xml:space="preserve">die </w:t>
      </w:r>
      <w:r w:rsidR="00F711E2">
        <w:rPr>
          <w:rFonts w:ascii="Verdana" w:hAnsi="Verdana"/>
          <w:sz w:val="20"/>
          <w:szCs w:val="20"/>
        </w:rPr>
        <w:t xml:space="preserve">der Partner </w:t>
      </w:r>
      <w:r w:rsidRPr="00D82915">
        <w:rPr>
          <w:rFonts w:ascii="Verdana" w:hAnsi="Verdana"/>
          <w:sz w:val="20"/>
          <w:szCs w:val="20"/>
        </w:rPr>
        <w:t xml:space="preserve">aufgrund der Nutzung </w:t>
      </w:r>
      <w:r w:rsidR="00F467D5">
        <w:rPr>
          <w:rFonts w:ascii="Verdana" w:hAnsi="Verdana"/>
          <w:sz w:val="20"/>
          <w:szCs w:val="20"/>
        </w:rPr>
        <w:t xml:space="preserve">seiner </w:t>
      </w:r>
      <w:r w:rsidR="00BD72CA">
        <w:rPr>
          <w:rFonts w:ascii="Verdana" w:hAnsi="Verdana"/>
          <w:sz w:val="20"/>
          <w:szCs w:val="20"/>
        </w:rPr>
        <w:t xml:space="preserve">Website </w:t>
      </w:r>
      <w:r w:rsidRPr="00D82915">
        <w:rPr>
          <w:rFonts w:ascii="Verdana" w:hAnsi="Verdana"/>
          <w:sz w:val="20"/>
          <w:szCs w:val="20"/>
        </w:rPr>
        <w:t>erhält. Sie ist nicht anwendbar auf Webseiten Dritter, auch wenn der Besucher über Links auf einer Webseite</w:t>
      </w:r>
      <w:r w:rsidR="00FD7044">
        <w:rPr>
          <w:rFonts w:ascii="Verdana" w:hAnsi="Verdana"/>
          <w:sz w:val="20"/>
          <w:szCs w:val="20"/>
        </w:rPr>
        <w:t xml:space="preserve"> </w:t>
      </w:r>
      <w:r w:rsidR="00877A15">
        <w:rPr>
          <w:rFonts w:ascii="Verdana" w:hAnsi="Verdana"/>
          <w:sz w:val="20"/>
          <w:szCs w:val="20"/>
        </w:rPr>
        <w:t>des Partners</w:t>
      </w:r>
      <w:r w:rsidRPr="00D82915">
        <w:rPr>
          <w:rFonts w:ascii="Verdana" w:hAnsi="Verdana"/>
          <w:sz w:val="20"/>
          <w:szCs w:val="20"/>
        </w:rPr>
        <w:t xml:space="preserve"> zu diesen gelangt. Auf den Inhalt und die Datenschutzhandhabung bei Webseiten von Dritten </w:t>
      </w:r>
      <w:r w:rsidR="00FD7044">
        <w:rPr>
          <w:rFonts w:ascii="Verdana" w:hAnsi="Verdana"/>
          <w:sz w:val="20"/>
          <w:szCs w:val="20"/>
        </w:rPr>
        <w:t xml:space="preserve">haben </w:t>
      </w:r>
      <w:r w:rsidR="00FB0DAC">
        <w:rPr>
          <w:rFonts w:ascii="Verdana" w:hAnsi="Verdana"/>
          <w:sz w:val="20"/>
          <w:szCs w:val="20"/>
        </w:rPr>
        <w:t xml:space="preserve">weder der Partner noch </w:t>
      </w:r>
      <w:r w:rsidR="00FD7044">
        <w:rPr>
          <w:rFonts w:ascii="Verdana" w:hAnsi="Verdana"/>
          <w:sz w:val="20"/>
          <w:szCs w:val="20"/>
        </w:rPr>
        <w:t>die Mitverantwortlichen</w:t>
      </w:r>
      <w:r w:rsidRPr="00D82915">
        <w:rPr>
          <w:rFonts w:ascii="Verdana" w:hAnsi="Verdana"/>
          <w:sz w:val="20"/>
          <w:szCs w:val="20"/>
        </w:rPr>
        <w:t xml:space="preserve"> einen Einfluss und k</w:t>
      </w:r>
      <w:r w:rsidR="00FD7044">
        <w:rPr>
          <w:rFonts w:ascii="Verdana" w:hAnsi="Verdana"/>
          <w:sz w:val="20"/>
          <w:szCs w:val="20"/>
        </w:rPr>
        <w:t>önnen</w:t>
      </w:r>
      <w:r w:rsidRPr="00D82915">
        <w:rPr>
          <w:rFonts w:ascii="Verdana" w:hAnsi="Verdana"/>
          <w:sz w:val="20"/>
          <w:szCs w:val="20"/>
        </w:rPr>
        <w:t xml:space="preserve"> für diese auch keine Verantwortung übernehmen.</w:t>
      </w:r>
    </w:p>
    <w:p w14:paraId="41A24645" w14:textId="17E9196C"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 xml:space="preserve">Dauer der </w:t>
      </w:r>
      <w:r w:rsidR="00D32197">
        <w:rPr>
          <w:rFonts w:ascii="Verdana" w:hAnsi="Verdana"/>
          <w:sz w:val="20"/>
          <w:szCs w:val="20"/>
        </w:rPr>
        <w:t>Aufbewahrung</w:t>
      </w:r>
    </w:p>
    <w:p w14:paraId="759367C6" w14:textId="6357B523" w:rsidR="00D82915" w:rsidRPr="00D82915" w:rsidRDefault="00D82915" w:rsidP="00D55D96">
      <w:pPr>
        <w:jc w:val="both"/>
        <w:rPr>
          <w:rFonts w:ascii="Verdana" w:hAnsi="Verdana"/>
          <w:sz w:val="20"/>
          <w:szCs w:val="20"/>
        </w:rPr>
      </w:pPr>
      <w:r w:rsidRPr="00D82915">
        <w:rPr>
          <w:rFonts w:ascii="Verdana" w:hAnsi="Verdana"/>
          <w:sz w:val="20"/>
          <w:szCs w:val="20"/>
        </w:rPr>
        <w:t xml:space="preserve">Die Dauer der </w:t>
      </w:r>
      <w:r w:rsidR="00D32197">
        <w:rPr>
          <w:rFonts w:ascii="Verdana" w:hAnsi="Verdana"/>
          <w:sz w:val="20"/>
          <w:szCs w:val="20"/>
        </w:rPr>
        <w:t>Aufbewahrung</w:t>
      </w:r>
      <w:r w:rsidR="00D32197" w:rsidRPr="00D82915">
        <w:rPr>
          <w:rFonts w:ascii="Verdana" w:hAnsi="Verdana"/>
          <w:sz w:val="20"/>
          <w:szCs w:val="20"/>
        </w:rPr>
        <w:t xml:space="preserve"> </w:t>
      </w:r>
      <w:r w:rsidR="00D32197">
        <w:rPr>
          <w:rFonts w:ascii="Verdana" w:hAnsi="Verdana"/>
          <w:sz w:val="20"/>
          <w:szCs w:val="20"/>
        </w:rPr>
        <w:t>der</w:t>
      </w:r>
      <w:r w:rsidR="00D32197" w:rsidRPr="00D82915">
        <w:rPr>
          <w:rFonts w:ascii="Verdana" w:hAnsi="Verdana"/>
          <w:sz w:val="20"/>
          <w:szCs w:val="20"/>
        </w:rPr>
        <w:t xml:space="preserve"> </w:t>
      </w:r>
      <w:r w:rsidRPr="00D82915">
        <w:rPr>
          <w:rFonts w:ascii="Verdana" w:hAnsi="Verdana"/>
          <w:sz w:val="20"/>
          <w:szCs w:val="20"/>
        </w:rPr>
        <w:t>Personendaten richtet sich nach dem Zweck der jeweiligen Datenbearbeitung und/oder gesetzlichen Aufbewahrungs</w:t>
      </w:r>
      <w:r w:rsidR="003419CB">
        <w:rPr>
          <w:rFonts w:ascii="Verdana" w:hAnsi="Verdana"/>
          <w:sz w:val="20"/>
          <w:szCs w:val="20"/>
        </w:rPr>
        <w:t>- und Dokumentations</w:t>
      </w:r>
      <w:r w:rsidRPr="00D82915">
        <w:rPr>
          <w:rFonts w:ascii="Verdana" w:hAnsi="Verdana"/>
          <w:sz w:val="20"/>
          <w:szCs w:val="20"/>
        </w:rPr>
        <w:t>pflichten, welche je nach anwendbarer Rechtsgrundlage fünf, zehn oder mehr Jahre betragen.</w:t>
      </w:r>
      <w:r w:rsidR="00FF133F" w:rsidRPr="00FF133F">
        <w:t xml:space="preserve"> </w:t>
      </w:r>
      <w:r w:rsidR="00FF133F" w:rsidRPr="00FF133F">
        <w:rPr>
          <w:rFonts w:ascii="Verdana" w:hAnsi="Verdana"/>
          <w:sz w:val="20"/>
          <w:szCs w:val="20"/>
        </w:rPr>
        <w:t xml:space="preserve">Sobald </w:t>
      </w:r>
      <w:r w:rsidR="00FF133F">
        <w:rPr>
          <w:rFonts w:ascii="Verdana" w:hAnsi="Verdana"/>
          <w:sz w:val="20"/>
          <w:szCs w:val="20"/>
        </w:rPr>
        <w:t>die</w:t>
      </w:r>
      <w:r w:rsidR="00FF133F" w:rsidRPr="00FF133F">
        <w:rPr>
          <w:rFonts w:ascii="Verdana" w:hAnsi="Verdana"/>
          <w:sz w:val="20"/>
          <w:szCs w:val="20"/>
        </w:rPr>
        <w:t xml:space="preserve"> Personendaten für die oben genannten Zwecke nicht mehr erforderlich sind, werden sie grundsätzlich und soweit möglich gelöscht oder anonymisiert. </w:t>
      </w:r>
    </w:p>
    <w:p w14:paraId="33011FFA" w14:textId="661EA78F" w:rsidR="00D82915" w:rsidRPr="00D82915" w:rsidRDefault="00D82915" w:rsidP="00D55D96">
      <w:pPr>
        <w:pStyle w:val="Listenabsatz"/>
        <w:numPr>
          <w:ilvl w:val="0"/>
          <w:numId w:val="2"/>
        </w:numPr>
        <w:jc w:val="both"/>
        <w:rPr>
          <w:rFonts w:ascii="Verdana" w:hAnsi="Verdana"/>
          <w:sz w:val="20"/>
          <w:szCs w:val="20"/>
        </w:rPr>
      </w:pPr>
      <w:r w:rsidRPr="00D82915">
        <w:rPr>
          <w:rFonts w:ascii="Verdana" w:hAnsi="Verdana"/>
          <w:sz w:val="20"/>
          <w:szCs w:val="20"/>
        </w:rPr>
        <w:t>Rechte der betroffenen Personen</w:t>
      </w:r>
    </w:p>
    <w:p w14:paraId="504EF8B3" w14:textId="102D797A" w:rsidR="007C0245" w:rsidRPr="00D82915" w:rsidRDefault="00D82915" w:rsidP="00D55D96">
      <w:pPr>
        <w:jc w:val="both"/>
        <w:rPr>
          <w:rFonts w:ascii="Verdana" w:hAnsi="Verdana"/>
          <w:sz w:val="20"/>
          <w:szCs w:val="20"/>
        </w:rPr>
      </w:pPr>
      <w:r w:rsidRPr="00D82915">
        <w:rPr>
          <w:rFonts w:ascii="Verdana" w:hAnsi="Verdana"/>
          <w:sz w:val="20"/>
          <w:szCs w:val="20"/>
        </w:rPr>
        <w:t>Ein jeder kann bei</w:t>
      </w:r>
      <w:r w:rsidR="00943798">
        <w:rPr>
          <w:rFonts w:ascii="Verdana" w:hAnsi="Verdana"/>
          <w:sz w:val="20"/>
          <w:szCs w:val="20"/>
        </w:rPr>
        <w:t>m Partner</w:t>
      </w:r>
      <w:r w:rsidR="007E0767">
        <w:rPr>
          <w:rFonts w:ascii="Verdana" w:hAnsi="Verdana"/>
          <w:sz w:val="20"/>
          <w:szCs w:val="20"/>
        </w:rPr>
        <w:t xml:space="preserve"> </w:t>
      </w:r>
      <w:r w:rsidRPr="00D82915">
        <w:rPr>
          <w:rFonts w:ascii="Verdana" w:hAnsi="Verdana"/>
          <w:sz w:val="20"/>
          <w:szCs w:val="20"/>
        </w:rPr>
        <w:t xml:space="preserve">Auskunft darüber verlangen, ob Personendaten über ihn bearbeitet werden. Es besteht das Recht auf Widerspruch, Einschränkung der Verarbeitung und, soweit anwendbar, das Recht auf Datenübertragbarkeit. Fehlerhafte Daten können berichtigt werden. Überdies kann die Löschung der personenbezogenen Daten verlangt werden, sofern nicht gesetzliche oder regulatorische Vorschriften (z.B. gesetzliche Aufbewahrungspflichten von geschäftsrelevanten Daten) oder technische Hürden entgegenstehen. Die Löschung von Daten kann zur Folge haben, dass gewisse Dienstleistungen nicht mehr </w:t>
      </w:r>
      <w:r w:rsidR="000716B6">
        <w:rPr>
          <w:rFonts w:ascii="Verdana" w:hAnsi="Verdana"/>
          <w:sz w:val="20"/>
          <w:szCs w:val="20"/>
        </w:rPr>
        <w:t xml:space="preserve">erbracht werden </w:t>
      </w:r>
      <w:r w:rsidR="00ED504D">
        <w:rPr>
          <w:rFonts w:ascii="Verdana" w:hAnsi="Verdana"/>
          <w:sz w:val="20"/>
          <w:szCs w:val="20"/>
        </w:rPr>
        <w:t>können</w:t>
      </w:r>
      <w:r w:rsidRPr="00D82915">
        <w:rPr>
          <w:rFonts w:ascii="Verdana" w:hAnsi="Verdana"/>
          <w:sz w:val="20"/>
          <w:szCs w:val="20"/>
        </w:rPr>
        <w:t xml:space="preserve">. Darüber hinaus besteht, soweit anwendbar, ein Beschwerderecht bei einer zuständigen Behörde. Wo </w:t>
      </w:r>
      <w:r w:rsidR="000716B6">
        <w:rPr>
          <w:rFonts w:ascii="Verdana" w:hAnsi="Verdana"/>
          <w:sz w:val="20"/>
          <w:szCs w:val="20"/>
        </w:rPr>
        <w:t>der Partner oder die Mitverantwortlichen</w:t>
      </w:r>
      <w:r w:rsidRPr="00D82915">
        <w:rPr>
          <w:rFonts w:ascii="Verdana" w:hAnsi="Verdana"/>
          <w:sz w:val="20"/>
          <w:szCs w:val="20"/>
        </w:rPr>
        <w:t xml:space="preserve"> personenbezogene Daten aufgrund einer Einwilligung bearbeite</w:t>
      </w:r>
      <w:r w:rsidR="00172C43">
        <w:rPr>
          <w:rFonts w:ascii="Verdana" w:hAnsi="Verdana"/>
          <w:sz w:val="20"/>
          <w:szCs w:val="20"/>
        </w:rPr>
        <w:t>n</w:t>
      </w:r>
      <w:r w:rsidRPr="00D82915">
        <w:rPr>
          <w:rFonts w:ascii="Verdana" w:hAnsi="Verdana"/>
          <w:sz w:val="20"/>
          <w:szCs w:val="20"/>
        </w:rPr>
        <w:t>, kann diese Einwilligung jederzeit widerrufen werden.</w:t>
      </w:r>
      <w:r w:rsidR="00B86B39" w:rsidRPr="00B86B39">
        <w:t xml:space="preserve"> </w:t>
      </w:r>
      <w:r w:rsidR="00172C43">
        <w:rPr>
          <w:rFonts w:ascii="Verdana" w:hAnsi="Verdana"/>
          <w:sz w:val="20"/>
          <w:szCs w:val="20"/>
        </w:rPr>
        <w:t xml:space="preserve">Es ist zu beachten, dass sich </w:t>
      </w:r>
      <w:r w:rsidR="000716B6">
        <w:rPr>
          <w:rFonts w:ascii="Verdana" w:hAnsi="Verdana"/>
          <w:sz w:val="20"/>
          <w:szCs w:val="20"/>
        </w:rPr>
        <w:t>der Partner oder Aquila AG</w:t>
      </w:r>
      <w:r w:rsidR="00B86B39" w:rsidRPr="00B86B39">
        <w:rPr>
          <w:rFonts w:ascii="Verdana" w:hAnsi="Verdana"/>
          <w:sz w:val="20"/>
          <w:szCs w:val="20"/>
        </w:rPr>
        <w:t xml:space="preserve"> </w:t>
      </w:r>
      <w:r w:rsidR="00B86B39" w:rsidRPr="00B86B39">
        <w:rPr>
          <w:rFonts w:ascii="Verdana" w:hAnsi="Verdana"/>
          <w:sz w:val="20"/>
          <w:szCs w:val="20"/>
        </w:rPr>
        <w:lastRenderedPageBreak/>
        <w:t xml:space="preserve">vorbehalten, </w:t>
      </w:r>
      <w:r w:rsidR="00172C43">
        <w:rPr>
          <w:rFonts w:ascii="Verdana" w:hAnsi="Verdana"/>
          <w:sz w:val="20"/>
          <w:szCs w:val="20"/>
        </w:rPr>
        <w:t>ihrerseits</w:t>
      </w:r>
      <w:r w:rsidR="00B86B39" w:rsidRPr="00B86B39">
        <w:rPr>
          <w:rFonts w:ascii="Verdana" w:hAnsi="Verdana"/>
          <w:sz w:val="20"/>
          <w:szCs w:val="20"/>
        </w:rPr>
        <w:t xml:space="preserve"> die gesetzlich vorgesehenen Einschränkungen geltend zu machen, etwa wenn </w:t>
      </w:r>
      <w:r w:rsidR="00172C43">
        <w:rPr>
          <w:rFonts w:ascii="Verdana" w:hAnsi="Verdana"/>
          <w:sz w:val="20"/>
          <w:szCs w:val="20"/>
        </w:rPr>
        <w:t>diese</w:t>
      </w:r>
      <w:r w:rsidR="00B86B39" w:rsidRPr="00B86B39">
        <w:rPr>
          <w:rFonts w:ascii="Verdana" w:hAnsi="Verdana"/>
          <w:sz w:val="20"/>
          <w:szCs w:val="20"/>
        </w:rPr>
        <w:t xml:space="preserve"> zur Aufbewahrung oder Bearbeitung gewisser Daten verpflichtet sind, daran ein überwiegendes Interesse haben (soweit </w:t>
      </w:r>
      <w:r w:rsidR="00C805EA">
        <w:rPr>
          <w:rFonts w:ascii="Verdana" w:hAnsi="Verdana"/>
          <w:sz w:val="20"/>
          <w:szCs w:val="20"/>
        </w:rPr>
        <w:t>sie sich darauf</w:t>
      </w:r>
      <w:r w:rsidR="00B86B39" w:rsidRPr="00B86B39">
        <w:rPr>
          <w:rFonts w:ascii="Verdana" w:hAnsi="Verdana"/>
          <w:sz w:val="20"/>
          <w:szCs w:val="20"/>
        </w:rPr>
        <w:t xml:space="preserve"> berufen dürfen) oder sie für die Geltendmachung von Ansprüchen benötigen.</w:t>
      </w:r>
    </w:p>
    <w:p w14:paraId="6B367546" w14:textId="3B99FA9D" w:rsidR="00D82915" w:rsidRPr="00D82915" w:rsidRDefault="00C805EA" w:rsidP="00D55D96">
      <w:pPr>
        <w:jc w:val="both"/>
        <w:rPr>
          <w:rFonts w:ascii="Verdana" w:hAnsi="Verdana"/>
          <w:sz w:val="20"/>
          <w:szCs w:val="20"/>
        </w:rPr>
      </w:pPr>
      <w:r>
        <w:rPr>
          <w:rFonts w:ascii="Verdana" w:hAnsi="Verdana"/>
          <w:sz w:val="20"/>
          <w:szCs w:val="20"/>
        </w:rPr>
        <w:t xml:space="preserve">Um </w:t>
      </w:r>
      <w:r w:rsidR="000716B6">
        <w:rPr>
          <w:rFonts w:ascii="Verdana" w:hAnsi="Verdana"/>
          <w:sz w:val="20"/>
          <w:szCs w:val="20"/>
        </w:rPr>
        <w:t>den Partner</w:t>
      </w:r>
      <w:r w:rsidR="00D82915" w:rsidRPr="00D82915">
        <w:rPr>
          <w:rFonts w:ascii="Verdana" w:hAnsi="Verdana"/>
          <w:sz w:val="20"/>
          <w:szCs w:val="20"/>
        </w:rPr>
        <w:t xml:space="preserve"> bei der Beantwortung Ihrer Anfrage zu unterstützen, bitten wir um eine entsprechende, verständliche Mitteilung. Wir werden die Anliegen innert angemessener Frist prüfen und beantworten.</w:t>
      </w:r>
    </w:p>
    <w:p w14:paraId="6084ABD6" w14:textId="6897F270" w:rsidR="00EF358A" w:rsidRPr="00EF358A" w:rsidRDefault="00EF358A" w:rsidP="00D55D96">
      <w:pPr>
        <w:pStyle w:val="Listenabsatz"/>
        <w:numPr>
          <w:ilvl w:val="0"/>
          <w:numId w:val="2"/>
        </w:numPr>
        <w:jc w:val="both"/>
        <w:rPr>
          <w:rFonts w:ascii="Verdana" w:hAnsi="Verdana"/>
          <w:sz w:val="20"/>
          <w:szCs w:val="20"/>
        </w:rPr>
      </w:pPr>
      <w:r w:rsidRPr="00EF358A">
        <w:rPr>
          <w:rFonts w:ascii="Verdana" w:hAnsi="Verdana"/>
          <w:sz w:val="20"/>
          <w:szCs w:val="20"/>
        </w:rPr>
        <w:t xml:space="preserve">Änderungen </w:t>
      </w:r>
    </w:p>
    <w:p w14:paraId="6AC36129" w14:textId="3CB22E95" w:rsidR="00D82915" w:rsidRPr="00D82915" w:rsidRDefault="00030D51" w:rsidP="00D55D96">
      <w:pPr>
        <w:jc w:val="both"/>
        <w:rPr>
          <w:rFonts w:ascii="Verdana" w:hAnsi="Verdana"/>
          <w:sz w:val="20"/>
          <w:szCs w:val="20"/>
        </w:rPr>
      </w:pPr>
      <w:r>
        <w:rPr>
          <w:rFonts w:ascii="Verdana" w:hAnsi="Verdana"/>
          <w:sz w:val="20"/>
          <w:szCs w:val="20"/>
        </w:rPr>
        <w:t>Der Partner allein wie auch zusammen mit Aquila AG</w:t>
      </w:r>
      <w:r w:rsidR="004C4A3D">
        <w:rPr>
          <w:rFonts w:ascii="Verdana" w:hAnsi="Verdana"/>
          <w:sz w:val="20"/>
          <w:szCs w:val="20"/>
        </w:rPr>
        <w:t xml:space="preserve"> können</w:t>
      </w:r>
      <w:r w:rsidR="00EF358A">
        <w:rPr>
          <w:rFonts w:ascii="Verdana" w:hAnsi="Verdana"/>
          <w:sz w:val="20"/>
          <w:szCs w:val="20"/>
        </w:rPr>
        <w:t xml:space="preserve"> diese</w:t>
      </w:r>
      <w:r w:rsidR="00EF358A" w:rsidRPr="00EF358A">
        <w:rPr>
          <w:rFonts w:ascii="Verdana" w:hAnsi="Verdana"/>
          <w:sz w:val="20"/>
          <w:szCs w:val="20"/>
        </w:rPr>
        <w:t xml:space="preserve"> Datenschutzerklärung jederzeit ohne Vorankündigung anpassen. Es gilt die jeweils aktuelle, auf </w:t>
      </w:r>
      <w:r w:rsidR="00EF358A">
        <w:rPr>
          <w:rFonts w:ascii="Verdana" w:hAnsi="Verdana"/>
          <w:sz w:val="20"/>
          <w:szCs w:val="20"/>
        </w:rPr>
        <w:t xml:space="preserve">der </w:t>
      </w:r>
      <w:r w:rsidR="00EF358A" w:rsidRPr="00EF358A">
        <w:rPr>
          <w:rFonts w:ascii="Verdana" w:hAnsi="Verdana"/>
          <w:sz w:val="20"/>
          <w:szCs w:val="20"/>
        </w:rPr>
        <w:t xml:space="preserve">Website </w:t>
      </w:r>
      <w:r>
        <w:rPr>
          <w:rFonts w:ascii="Verdana" w:hAnsi="Verdana"/>
          <w:sz w:val="20"/>
          <w:szCs w:val="20"/>
        </w:rPr>
        <w:t>des Partners resp. der Aquila AG</w:t>
      </w:r>
      <w:r w:rsidR="004C4A3D">
        <w:rPr>
          <w:rFonts w:ascii="Verdana" w:hAnsi="Verdana"/>
          <w:sz w:val="20"/>
          <w:szCs w:val="20"/>
        </w:rPr>
        <w:t xml:space="preserve"> </w:t>
      </w:r>
      <w:r w:rsidR="00EF358A" w:rsidRPr="00EF358A">
        <w:rPr>
          <w:rFonts w:ascii="Verdana" w:hAnsi="Verdana"/>
          <w:sz w:val="20"/>
          <w:szCs w:val="20"/>
        </w:rPr>
        <w:t xml:space="preserve">publizierte Fassung. </w:t>
      </w:r>
    </w:p>
    <w:sectPr w:rsidR="00D82915" w:rsidRPr="00D829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7F2"/>
    <w:multiLevelType w:val="hybridMultilevel"/>
    <w:tmpl w:val="C52809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EEE44AC"/>
    <w:multiLevelType w:val="hybridMultilevel"/>
    <w:tmpl w:val="7FC070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52B1DA3"/>
    <w:multiLevelType w:val="hybridMultilevel"/>
    <w:tmpl w:val="54ACB9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5B524BA"/>
    <w:multiLevelType w:val="hybridMultilevel"/>
    <w:tmpl w:val="52168C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EEC28A3"/>
    <w:multiLevelType w:val="hybridMultilevel"/>
    <w:tmpl w:val="4774A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20575CB"/>
    <w:multiLevelType w:val="hybridMultilevel"/>
    <w:tmpl w:val="0082EF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61948348">
    <w:abstractNumId w:val="2"/>
  </w:num>
  <w:num w:numId="2" w16cid:durableId="944531859">
    <w:abstractNumId w:val="1"/>
  </w:num>
  <w:num w:numId="3" w16cid:durableId="1421877556">
    <w:abstractNumId w:val="4"/>
  </w:num>
  <w:num w:numId="4" w16cid:durableId="1266498724">
    <w:abstractNumId w:val="0"/>
  </w:num>
  <w:num w:numId="5" w16cid:durableId="1888754815">
    <w:abstractNumId w:val="3"/>
  </w:num>
  <w:num w:numId="6" w16cid:durableId="51703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15"/>
    <w:rsid w:val="000163AC"/>
    <w:rsid w:val="00030D51"/>
    <w:rsid w:val="00032F42"/>
    <w:rsid w:val="0004022E"/>
    <w:rsid w:val="00040457"/>
    <w:rsid w:val="00041B26"/>
    <w:rsid w:val="00055806"/>
    <w:rsid w:val="00063A0D"/>
    <w:rsid w:val="00070E3F"/>
    <w:rsid w:val="000716B6"/>
    <w:rsid w:val="00075853"/>
    <w:rsid w:val="00077BF4"/>
    <w:rsid w:val="000873EB"/>
    <w:rsid w:val="000A2D31"/>
    <w:rsid w:val="000A3889"/>
    <w:rsid w:val="000A6837"/>
    <w:rsid w:val="000B0438"/>
    <w:rsid w:val="000B33FE"/>
    <w:rsid w:val="000D3B4D"/>
    <w:rsid w:val="000D4020"/>
    <w:rsid w:val="000D537F"/>
    <w:rsid w:val="000D7237"/>
    <w:rsid w:val="000E5183"/>
    <w:rsid w:val="000E5F80"/>
    <w:rsid w:val="0011266D"/>
    <w:rsid w:val="001174B5"/>
    <w:rsid w:val="00126544"/>
    <w:rsid w:val="00137CBF"/>
    <w:rsid w:val="0015178F"/>
    <w:rsid w:val="00172C43"/>
    <w:rsid w:val="00197595"/>
    <w:rsid w:val="001A5641"/>
    <w:rsid w:val="001B4AAA"/>
    <w:rsid w:val="001C10FC"/>
    <w:rsid w:val="001D3864"/>
    <w:rsid w:val="001D4C77"/>
    <w:rsid w:val="001E3F97"/>
    <w:rsid w:val="001F13B6"/>
    <w:rsid w:val="001F3401"/>
    <w:rsid w:val="002050A1"/>
    <w:rsid w:val="0021475E"/>
    <w:rsid w:val="002171A2"/>
    <w:rsid w:val="00217482"/>
    <w:rsid w:val="002566BF"/>
    <w:rsid w:val="00266D61"/>
    <w:rsid w:val="00271F2B"/>
    <w:rsid w:val="00285A3D"/>
    <w:rsid w:val="00293366"/>
    <w:rsid w:val="00296A2F"/>
    <w:rsid w:val="00296D85"/>
    <w:rsid w:val="002A72EB"/>
    <w:rsid w:val="002B50E1"/>
    <w:rsid w:val="002B5B5B"/>
    <w:rsid w:val="002C7569"/>
    <w:rsid w:val="002D505B"/>
    <w:rsid w:val="002E17E5"/>
    <w:rsid w:val="002F17CC"/>
    <w:rsid w:val="003030B7"/>
    <w:rsid w:val="003065AB"/>
    <w:rsid w:val="0030732B"/>
    <w:rsid w:val="0031028E"/>
    <w:rsid w:val="00322820"/>
    <w:rsid w:val="00334764"/>
    <w:rsid w:val="003419CB"/>
    <w:rsid w:val="00342869"/>
    <w:rsid w:val="00344EC7"/>
    <w:rsid w:val="00352821"/>
    <w:rsid w:val="003568FF"/>
    <w:rsid w:val="003668B8"/>
    <w:rsid w:val="003802F0"/>
    <w:rsid w:val="00391372"/>
    <w:rsid w:val="00394ADB"/>
    <w:rsid w:val="0039657C"/>
    <w:rsid w:val="003B0255"/>
    <w:rsid w:val="003B0979"/>
    <w:rsid w:val="003C1165"/>
    <w:rsid w:val="003F6ABC"/>
    <w:rsid w:val="00401690"/>
    <w:rsid w:val="0040610F"/>
    <w:rsid w:val="00406577"/>
    <w:rsid w:val="0041073B"/>
    <w:rsid w:val="0041704D"/>
    <w:rsid w:val="004174AF"/>
    <w:rsid w:val="004219D9"/>
    <w:rsid w:val="00430258"/>
    <w:rsid w:val="004412D2"/>
    <w:rsid w:val="00453A88"/>
    <w:rsid w:val="00456A3F"/>
    <w:rsid w:val="0045739A"/>
    <w:rsid w:val="004601D6"/>
    <w:rsid w:val="004617EC"/>
    <w:rsid w:val="00481D3D"/>
    <w:rsid w:val="004B5E96"/>
    <w:rsid w:val="004C4A3D"/>
    <w:rsid w:val="004D18D9"/>
    <w:rsid w:val="004E2EBA"/>
    <w:rsid w:val="004F38CA"/>
    <w:rsid w:val="004F3E84"/>
    <w:rsid w:val="004F7B8C"/>
    <w:rsid w:val="00507D72"/>
    <w:rsid w:val="0051290C"/>
    <w:rsid w:val="005141DF"/>
    <w:rsid w:val="005211C8"/>
    <w:rsid w:val="005269AB"/>
    <w:rsid w:val="00526A67"/>
    <w:rsid w:val="00531429"/>
    <w:rsid w:val="00541B48"/>
    <w:rsid w:val="00547212"/>
    <w:rsid w:val="00554880"/>
    <w:rsid w:val="00555A07"/>
    <w:rsid w:val="005623AC"/>
    <w:rsid w:val="0056616C"/>
    <w:rsid w:val="00575B5A"/>
    <w:rsid w:val="00577223"/>
    <w:rsid w:val="00590863"/>
    <w:rsid w:val="005B407D"/>
    <w:rsid w:val="005D79E8"/>
    <w:rsid w:val="005E1036"/>
    <w:rsid w:val="005F2D06"/>
    <w:rsid w:val="00616F0F"/>
    <w:rsid w:val="00630C0F"/>
    <w:rsid w:val="006413EB"/>
    <w:rsid w:val="00644833"/>
    <w:rsid w:val="00661B5B"/>
    <w:rsid w:val="006628D0"/>
    <w:rsid w:val="00663EE3"/>
    <w:rsid w:val="00671913"/>
    <w:rsid w:val="00674FE7"/>
    <w:rsid w:val="00676B39"/>
    <w:rsid w:val="00682B2C"/>
    <w:rsid w:val="00686EF3"/>
    <w:rsid w:val="006962D4"/>
    <w:rsid w:val="0069680D"/>
    <w:rsid w:val="006B3148"/>
    <w:rsid w:val="006B5CC8"/>
    <w:rsid w:val="006C4164"/>
    <w:rsid w:val="006D2038"/>
    <w:rsid w:val="006E46B7"/>
    <w:rsid w:val="006F0430"/>
    <w:rsid w:val="0070245E"/>
    <w:rsid w:val="00726286"/>
    <w:rsid w:val="00727B7B"/>
    <w:rsid w:val="00730046"/>
    <w:rsid w:val="00735FD0"/>
    <w:rsid w:val="007421CA"/>
    <w:rsid w:val="007471BC"/>
    <w:rsid w:val="00754897"/>
    <w:rsid w:val="00756F1B"/>
    <w:rsid w:val="00764B0D"/>
    <w:rsid w:val="00772BA0"/>
    <w:rsid w:val="007735E8"/>
    <w:rsid w:val="0078679C"/>
    <w:rsid w:val="00790C2D"/>
    <w:rsid w:val="00792D3E"/>
    <w:rsid w:val="007A11AC"/>
    <w:rsid w:val="007B2800"/>
    <w:rsid w:val="007B43EA"/>
    <w:rsid w:val="007C0245"/>
    <w:rsid w:val="007C4A78"/>
    <w:rsid w:val="007D337F"/>
    <w:rsid w:val="007D6CAA"/>
    <w:rsid w:val="007E0767"/>
    <w:rsid w:val="007F1F69"/>
    <w:rsid w:val="007F2DDA"/>
    <w:rsid w:val="00806E61"/>
    <w:rsid w:val="00816159"/>
    <w:rsid w:val="008252B1"/>
    <w:rsid w:val="00827F7F"/>
    <w:rsid w:val="008313DE"/>
    <w:rsid w:val="00832E82"/>
    <w:rsid w:val="0084145E"/>
    <w:rsid w:val="00842609"/>
    <w:rsid w:val="008465D9"/>
    <w:rsid w:val="00850BAD"/>
    <w:rsid w:val="00850CE3"/>
    <w:rsid w:val="008621B2"/>
    <w:rsid w:val="00871B0F"/>
    <w:rsid w:val="00871E0C"/>
    <w:rsid w:val="00872E0F"/>
    <w:rsid w:val="0087385E"/>
    <w:rsid w:val="00877A15"/>
    <w:rsid w:val="00877F09"/>
    <w:rsid w:val="00881934"/>
    <w:rsid w:val="00882E64"/>
    <w:rsid w:val="008841C6"/>
    <w:rsid w:val="008843B2"/>
    <w:rsid w:val="008951FC"/>
    <w:rsid w:val="008B0335"/>
    <w:rsid w:val="008B31B6"/>
    <w:rsid w:val="008C1A01"/>
    <w:rsid w:val="008D2E09"/>
    <w:rsid w:val="008E244D"/>
    <w:rsid w:val="008F6A07"/>
    <w:rsid w:val="00900204"/>
    <w:rsid w:val="009039CC"/>
    <w:rsid w:val="00906BC2"/>
    <w:rsid w:val="00907BA8"/>
    <w:rsid w:val="009219FB"/>
    <w:rsid w:val="0092348F"/>
    <w:rsid w:val="0092503B"/>
    <w:rsid w:val="00930CDE"/>
    <w:rsid w:val="009340A9"/>
    <w:rsid w:val="00942C8A"/>
    <w:rsid w:val="00943798"/>
    <w:rsid w:val="00945A45"/>
    <w:rsid w:val="00956AAF"/>
    <w:rsid w:val="00956B07"/>
    <w:rsid w:val="009600B7"/>
    <w:rsid w:val="00960942"/>
    <w:rsid w:val="0096375A"/>
    <w:rsid w:val="00964024"/>
    <w:rsid w:val="00966ADB"/>
    <w:rsid w:val="009675E1"/>
    <w:rsid w:val="0096769F"/>
    <w:rsid w:val="00976FA4"/>
    <w:rsid w:val="00995FB6"/>
    <w:rsid w:val="009969A4"/>
    <w:rsid w:val="009C16AA"/>
    <w:rsid w:val="009D37C0"/>
    <w:rsid w:val="009F0DB3"/>
    <w:rsid w:val="00A03CBB"/>
    <w:rsid w:val="00A042D2"/>
    <w:rsid w:val="00A26C8C"/>
    <w:rsid w:val="00A40DBE"/>
    <w:rsid w:val="00A47CF6"/>
    <w:rsid w:val="00A52677"/>
    <w:rsid w:val="00A70892"/>
    <w:rsid w:val="00A70989"/>
    <w:rsid w:val="00A735D2"/>
    <w:rsid w:val="00A745D3"/>
    <w:rsid w:val="00A7481A"/>
    <w:rsid w:val="00A7769F"/>
    <w:rsid w:val="00A85102"/>
    <w:rsid w:val="00A9217D"/>
    <w:rsid w:val="00AA1209"/>
    <w:rsid w:val="00AA1AED"/>
    <w:rsid w:val="00AA5EA4"/>
    <w:rsid w:val="00AA62A3"/>
    <w:rsid w:val="00AB0423"/>
    <w:rsid w:val="00AB21BC"/>
    <w:rsid w:val="00AE53AF"/>
    <w:rsid w:val="00AE781A"/>
    <w:rsid w:val="00AF541C"/>
    <w:rsid w:val="00AF568F"/>
    <w:rsid w:val="00AF604F"/>
    <w:rsid w:val="00B04B63"/>
    <w:rsid w:val="00B20B2A"/>
    <w:rsid w:val="00B23FD1"/>
    <w:rsid w:val="00B24A43"/>
    <w:rsid w:val="00B25820"/>
    <w:rsid w:val="00B37D3B"/>
    <w:rsid w:val="00B43AE7"/>
    <w:rsid w:val="00B47856"/>
    <w:rsid w:val="00B63F71"/>
    <w:rsid w:val="00B677A9"/>
    <w:rsid w:val="00B86B39"/>
    <w:rsid w:val="00BA7573"/>
    <w:rsid w:val="00BC672A"/>
    <w:rsid w:val="00BD5115"/>
    <w:rsid w:val="00BD72CA"/>
    <w:rsid w:val="00BF2D89"/>
    <w:rsid w:val="00BF5720"/>
    <w:rsid w:val="00C20247"/>
    <w:rsid w:val="00C2521A"/>
    <w:rsid w:val="00C2565F"/>
    <w:rsid w:val="00C346DD"/>
    <w:rsid w:val="00C54121"/>
    <w:rsid w:val="00C54B59"/>
    <w:rsid w:val="00C578EE"/>
    <w:rsid w:val="00C57F13"/>
    <w:rsid w:val="00C77699"/>
    <w:rsid w:val="00C805EA"/>
    <w:rsid w:val="00C82E34"/>
    <w:rsid w:val="00C86123"/>
    <w:rsid w:val="00CA1BB5"/>
    <w:rsid w:val="00CA51A7"/>
    <w:rsid w:val="00CB2C89"/>
    <w:rsid w:val="00CB475C"/>
    <w:rsid w:val="00CB5CA5"/>
    <w:rsid w:val="00CE12C7"/>
    <w:rsid w:val="00CE2C5A"/>
    <w:rsid w:val="00CE712B"/>
    <w:rsid w:val="00CF2BCB"/>
    <w:rsid w:val="00D2170E"/>
    <w:rsid w:val="00D27185"/>
    <w:rsid w:val="00D30749"/>
    <w:rsid w:val="00D32197"/>
    <w:rsid w:val="00D4606F"/>
    <w:rsid w:val="00D52007"/>
    <w:rsid w:val="00D55D96"/>
    <w:rsid w:val="00D566B7"/>
    <w:rsid w:val="00D63DCC"/>
    <w:rsid w:val="00D66A3C"/>
    <w:rsid w:val="00D708E0"/>
    <w:rsid w:val="00D75478"/>
    <w:rsid w:val="00D80825"/>
    <w:rsid w:val="00D82915"/>
    <w:rsid w:val="00D85EED"/>
    <w:rsid w:val="00D9270A"/>
    <w:rsid w:val="00DB74E3"/>
    <w:rsid w:val="00DC7428"/>
    <w:rsid w:val="00DC79C6"/>
    <w:rsid w:val="00DD7B9A"/>
    <w:rsid w:val="00DE394F"/>
    <w:rsid w:val="00DF62DD"/>
    <w:rsid w:val="00E025B2"/>
    <w:rsid w:val="00E04431"/>
    <w:rsid w:val="00E04C1E"/>
    <w:rsid w:val="00E06D1B"/>
    <w:rsid w:val="00E11F76"/>
    <w:rsid w:val="00E14DD5"/>
    <w:rsid w:val="00E2587D"/>
    <w:rsid w:val="00E412CE"/>
    <w:rsid w:val="00E42554"/>
    <w:rsid w:val="00E51612"/>
    <w:rsid w:val="00E52FD1"/>
    <w:rsid w:val="00E54514"/>
    <w:rsid w:val="00E70320"/>
    <w:rsid w:val="00E763A5"/>
    <w:rsid w:val="00E92CEE"/>
    <w:rsid w:val="00E93F6A"/>
    <w:rsid w:val="00EB360E"/>
    <w:rsid w:val="00EC2923"/>
    <w:rsid w:val="00EC5F6C"/>
    <w:rsid w:val="00EC7F69"/>
    <w:rsid w:val="00ED32CD"/>
    <w:rsid w:val="00ED504D"/>
    <w:rsid w:val="00EE6968"/>
    <w:rsid w:val="00EF358A"/>
    <w:rsid w:val="00EF409C"/>
    <w:rsid w:val="00EF5027"/>
    <w:rsid w:val="00EF5FC8"/>
    <w:rsid w:val="00F2124C"/>
    <w:rsid w:val="00F24E3A"/>
    <w:rsid w:val="00F33D07"/>
    <w:rsid w:val="00F467D5"/>
    <w:rsid w:val="00F51AF0"/>
    <w:rsid w:val="00F5227E"/>
    <w:rsid w:val="00F54AE7"/>
    <w:rsid w:val="00F60DB6"/>
    <w:rsid w:val="00F711E2"/>
    <w:rsid w:val="00F76F0B"/>
    <w:rsid w:val="00F77F05"/>
    <w:rsid w:val="00F82D39"/>
    <w:rsid w:val="00F90510"/>
    <w:rsid w:val="00F93AC9"/>
    <w:rsid w:val="00FA1F0F"/>
    <w:rsid w:val="00FA2159"/>
    <w:rsid w:val="00FA3E26"/>
    <w:rsid w:val="00FB0DAC"/>
    <w:rsid w:val="00FB6C8C"/>
    <w:rsid w:val="00FB7459"/>
    <w:rsid w:val="00FC0A15"/>
    <w:rsid w:val="00FC0F55"/>
    <w:rsid w:val="00FC1452"/>
    <w:rsid w:val="00FC3BB0"/>
    <w:rsid w:val="00FC66D3"/>
    <w:rsid w:val="00FD7044"/>
    <w:rsid w:val="00FE0119"/>
    <w:rsid w:val="00FF133F"/>
    <w:rsid w:val="58CF0614"/>
    <w:rsid w:val="7D735B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AB46"/>
  <w15:chartTrackingRefBased/>
  <w15:docId w15:val="{242D6172-6E52-467D-854D-9E6D650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D82915"/>
    <w:pPr>
      <w:spacing w:after="0" w:line="240" w:lineRule="auto"/>
    </w:pPr>
  </w:style>
  <w:style w:type="paragraph" w:styleId="Listenabsatz">
    <w:name w:val="List Paragraph"/>
    <w:basedOn w:val="Standard"/>
    <w:uiPriority w:val="34"/>
    <w:qFormat/>
    <w:rsid w:val="00D82915"/>
    <w:pPr>
      <w:ind w:left="720"/>
      <w:contextualSpacing/>
    </w:pPr>
  </w:style>
  <w:style w:type="character" w:styleId="Kommentarzeichen">
    <w:name w:val="annotation reference"/>
    <w:basedOn w:val="Absatz-Standardschriftart"/>
    <w:uiPriority w:val="99"/>
    <w:semiHidden/>
    <w:unhideWhenUsed/>
    <w:rsid w:val="007C4A78"/>
    <w:rPr>
      <w:sz w:val="16"/>
      <w:szCs w:val="16"/>
    </w:rPr>
  </w:style>
  <w:style w:type="paragraph" w:styleId="Kommentartext">
    <w:name w:val="annotation text"/>
    <w:basedOn w:val="Standard"/>
    <w:link w:val="KommentartextZchn"/>
    <w:uiPriority w:val="99"/>
    <w:unhideWhenUsed/>
    <w:rsid w:val="007C4A78"/>
    <w:pPr>
      <w:spacing w:line="240" w:lineRule="auto"/>
    </w:pPr>
    <w:rPr>
      <w:sz w:val="20"/>
      <w:szCs w:val="20"/>
    </w:rPr>
  </w:style>
  <w:style w:type="character" w:customStyle="1" w:styleId="KommentartextZchn">
    <w:name w:val="Kommentartext Zchn"/>
    <w:basedOn w:val="Absatz-Standardschriftart"/>
    <w:link w:val="Kommentartext"/>
    <w:uiPriority w:val="99"/>
    <w:rsid w:val="007C4A78"/>
    <w:rPr>
      <w:sz w:val="20"/>
      <w:szCs w:val="20"/>
    </w:rPr>
  </w:style>
  <w:style w:type="paragraph" w:styleId="Kommentarthema">
    <w:name w:val="annotation subject"/>
    <w:basedOn w:val="Kommentartext"/>
    <w:next w:val="Kommentartext"/>
    <w:link w:val="KommentarthemaZchn"/>
    <w:uiPriority w:val="99"/>
    <w:semiHidden/>
    <w:unhideWhenUsed/>
    <w:rsid w:val="007C4A78"/>
    <w:rPr>
      <w:b/>
      <w:bCs/>
    </w:rPr>
  </w:style>
  <w:style w:type="character" w:customStyle="1" w:styleId="KommentarthemaZchn">
    <w:name w:val="Kommentarthema Zchn"/>
    <w:basedOn w:val="KommentartextZchn"/>
    <w:link w:val="Kommentarthema"/>
    <w:uiPriority w:val="99"/>
    <w:semiHidden/>
    <w:rsid w:val="007C4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07210">
      <w:bodyDiv w:val="1"/>
      <w:marLeft w:val="0"/>
      <w:marRight w:val="0"/>
      <w:marTop w:val="0"/>
      <w:marBottom w:val="0"/>
      <w:divBdr>
        <w:top w:val="none" w:sz="0" w:space="0" w:color="auto"/>
        <w:left w:val="none" w:sz="0" w:space="0" w:color="auto"/>
        <w:bottom w:val="none" w:sz="0" w:space="0" w:color="auto"/>
        <w:right w:val="none" w:sz="0" w:space="0" w:color="auto"/>
      </w:divBdr>
      <w:divsChild>
        <w:div w:id="1562517678">
          <w:marLeft w:val="0"/>
          <w:marRight w:val="0"/>
          <w:marTop w:val="0"/>
          <w:marBottom w:val="0"/>
          <w:divBdr>
            <w:top w:val="none" w:sz="0" w:space="0" w:color="auto"/>
            <w:left w:val="none" w:sz="0" w:space="0" w:color="auto"/>
            <w:bottom w:val="none" w:sz="0" w:space="0" w:color="auto"/>
            <w:right w:val="none" w:sz="0" w:space="0" w:color="auto"/>
          </w:divBdr>
        </w:div>
        <w:div w:id="160321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DA57DFDE5BAF448B58D9222F1249E8" ma:contentTypeVersion="14" ma:contentTypeDescription="Ein neues Dokument erstellen." ma:contentTypeScope="" ma:versionID="26ae04d9acbdf158b8aff105179d2ed5">
  <xsd:schema xmlns:xsd="http://www.w3.org/2001/XMLSchema" xmlns:xs="http://www.w3.org/2001/XMLSchema" xmlns:p="http://schemas.microsoft.com/office/2006/metadata/properties" xmlns:ns2="99a78989-4e84-497c-b61a-b01c458a41e5" xmlns:ns3="928de0f5-abb6-4e8f-aa03-43cd1ecf8b30" targetNamespace="http://schemas.microsoft.com/office/2006/metadata/properties" ma:root="true" ma:fieldsID="2b433ce96991ff9b0f4d0fd1905f72e5" ns2:_="" ns3:_="">
    <xsd:import namespace="99a78989-4e84-497c-b61a-b01c458a41e5"/>
    <xsd:import namespace="928de0f5-abb6-4e8f-aa03-43cd1ecf8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78989-4e84-497c-b61a-b01c458a4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a3effeb-09d4-45a6-8cbd-2cb1db2f5a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de0f5-abb6-4e8f-aa03-43cd1ecf8b3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9cbe4f0-64d1-456d-899a-b884adf9b93a}" ma:internalName="TaxCatchAll" ma:showField="CatchAllData" ma:web="928de0f5-abb6-4e8f-aa03-43cd1ecf8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C34ED-1F89-483C-B4F2-8F9AD847EBAB}">
  <ds:schemaRefs>
    <ds:schemaRef ds:uri="http://schemas.openxmlformats.org/officeDocument/2006/bibliography"/>
  </ds:schemaRefs>
</ds:datastoreItem>
</file>

<file path=customXml/itemProps2.xml><?xml version="1.0" encoding="utf-8"?>
<ds:datastoreItem xmlns:ds="http://schemas.openxmlformats.org/officeDocument/2006/customXml" ds:itemID="{BF751706-6091-4BEB-B195-F68EC798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78989-4e84-497c-b61a-b01c458a41e5"/>
    <ds:schemaRef ds:uri="928de0f5-abb6-4e8f-aa03-43cd1ecf8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2A0BD-B8E4-41E2-84BF-BBB5F0411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2453</Words>
  <Characters>15458</Characters>
  <Application>Microsoft Office Word</Application>
  <DocSecurity>4</DocSecurity>
  <Lines>128</Lines>
  <Paragraphs>35</Paragraphs>
  <ScaleCrop>false</ScaleCrop>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Zobrist</dc:creator>
  <cp:keywords/>
  <dc:description/>
  <cp:lastModifiedBy>Marco Huber</cp:lastModifiedBy>
  <cp:revision>2</cp:revision>
  <dcterms:created xsi:type="dcterms:W3CDTF">2023-08-30T11:11:00Z</dcterms:created>
  <dcterms:modified xsi:type="dcterms:W3CDTF">2023-08-30T11:11:00Z</dcterms:modified>
</cp:coreProperties>
</file>